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6B" w:rsidRDefault="00463682" w:rsidP="0046368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636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УТВЕРЖДЕНЫ ТРЕБОВАНИЯ К ПОСЕЩЕНИЮ ПАЦИЕНТА РОДСТВЕННИКАМИ В РЕАНИМАЦИИ</w:t>
      </w:r>
    </w:p>
    <w:p w:rsidR="00463682" w:rsidRPr="00463682" w:rsidRDefault="00463682" w:rsidP="0046368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47016B" w:rsidRPr="00E361D9" w:rsidRDefault="00463682" w:rsidP="00470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"https://ozyorsk.ru/" </w:instrText>
      </w:r>
      <w:r>
        <w:fldChar w:fldCharType="separate"/>
      </w:r>
      <w:r w:rsidR="0047016B" w:rsidRPr="00E361D9">
        <w:rPr>
          <w:rFonts w:ascii="Times New Roman" w:eastAsia="Times New Roman" w:hAnsi="Times New Roman" w:cs="Times New Roman"/>
          <w:sz w:val="28"/>
          <w:szCs w:val="28"/>
        </w:rPr>
        <w:t>Главная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47016B" w:rsidRPr="00E361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016B" w:rsidRPr="00E361D9" w:rsidRDefault="0047016B" w:rsidP="0047016B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Pr="00E361D9">
          <w:rPr>
            <w:rFonts w:ascii="Times New Roman" w:eastAsia="Times New Roman" w:hAnsi="Times New Roman" w:cs="Times New Roman"/>
            <w:sz w:val="28"/>
            <w:szCs w:val="28"/>
          </w:rPr>
          <w:t>Новости</w:t>
        </w:r>
      </w:hyperlink>
    </w:p>
    <w:p w:rsidR="0047016B" w:rsidRPr="00E361D9" w:rsidRDefault="0047016B" w:rsidP="00470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Приказом Министерства здравоохранения РФ от 19 августа 2020 г. № 869н утверждены общие требования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47016B" w:rsidRPr="00E361D9" w:rsidRDefault="0047016B" w:rsidP="00470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361D9">
        <w:rPr>
          <w:rFonts w:ascii="Times New Roman" w:eastAsia="Times New Roman" w:hAnsi="Times New Roman" w:cs="Times New Roman"/>
          <w:sz w:val="28"/>
          <w:szCs w:val="28"/>
        </w:rPr>
        <w:t>документу</w:t>
      </w:r>
      <w:proofErr w:type="gramEnd"/>
      <w:r w:rsidRPr="00E361D9">
        <w:rPr>
          <w:rFonts w:ascii="Times New Roman" w:eastAsia="Times New Roman" w:hAnsi="Times New Roman" w:cs="Times New Roman"/>
          <w:sz w:val="28"/>
          <w:szCs w:val="28"/>
        </w:rPr>
        <w:t xml:space="preserve"> разрешены посещения пациента реанимации родственниками, другими членами семьи, законными представителями, а с его согласия – и иными гражданами. В больнице назначается лицо, ответственное за организацию посещений пациентов.</w:t>
      </w:r>
    </w:p>
    <w:p w:rsidR="0047016B" w:rsidRPr="00E361D9" w:rsidRDefault="0047016B" w:rsidP="00470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При посещении следует учитывать состояние пациента, его согласие на посещение, требования противоэпидемического режима, интересы иных лиц, работающих или находящихся в больнице. Если пациент не может выразить согласие на посещение, требуется разрешение руководителя отделения, дежурного врача или ответственного лица.</w:t>
      </w:r>
    </w:p>
    <w:p w:rsidR="0047016B" w:rsidRPr="00E361D9" w:rsidRDefault="0047016B" w:rsidP="00470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В палате должно быть не более 2 посетителей одного пациента одновременно. Посетители должны отключить или перевести в беззвучный режим мобильные телефоны.</w:t>
      </w:r>
    </w:p>
    <w:p w:rsidR="0047016B" w:rsidRDefault="0047016B" w:rsidP="00470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Не допускаются посещения пациентов в инфекционных боксах и при введении в больнице карантина.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6B"/>
    <w:rsid w:val="001814C0"/>
    <w:rsid w:val="00463682"/>
    <w:rsid w:val="004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0953"/>
  <w15:chartTrackingRefBased/>
  <w15:docId w15:val="{24205AF1-427D-494D-A8C8-E8EE6946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zyorsk.ru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2021-06-30T04:30:00Z</dcterms:created>
  <dcterms:modified xsi:type="dcterms:W3CDTF">2021-06-30T05:10:00Z</dcterms:modified>
</cp:coreProperties>
</file>