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6F7" w:rsidRPr="001D4BA2" w:rsidRDefault="001D4BA2" w:rsidP="001D4BA2">
      <w:pPr>
        <w:spacing w:after="0" w:line="240" w:lineRule="auto"/>
        <w:ind w:firstLine="709"/>
        <w:jc w:val="center"/>
        <w:outlineLvl w:val="0"/>
        <w:rPr>
          <w:rFonts w:ascii="Times New Roman" w:eastAsia="Times New Roman" w:hAnsi="Times New Roman" w:cs="Times New Roman"/>
          <w:b/>
          <w:bCs/>
          <w:kern w:val="36"/>
          <w:sz w:val="28"/>
          <w:szCs w:val="28"/>
        </w:rPr>
      </w:pPr>
      <w:bookmarkStart w:id="0" w:name="_GoBack"/>
      <w:r w:rsidRPr="001D4BA2">
        <w:rPr>
          <w:rFonts w:ascii="Times New Roman" w:eastAsia="Times New Roman" w:hAnsi="Times New Roman" w:cs="Times New Roman"/>
          <w:b/>
          <w:bCs/>
          <w:kern w:val="36"/>
          <w:sz w:val="28"/>
          <w:szCs w:val="28"/>
        </w:rPr>
        <w:t>ВЫСЕЛЕНИЕ БЫВШЕГО ЧЛЕНА СЕМЬИ СОБСТВЕННИКА ЖИЛОГО ПОМЕЩЕНИЯ</w:t>
      </w:r>
    </w:p>
    <w:bookmarkEnd w:id="0"/>
    <w:p w:rsidR="001D4BA2" w:rsidRPr="000A7CD6" w:rsidRDefault="001D4BA2" w:rsidP="006B76F7">
      <w:pPr>
        <w:spacing w:after="0" w:line="240" w:lineRule="auto"/>
        <w:ind w:firstLine="709"/>
        <w:jc w:val="both"/>
        <w:outlineLvl w:val="0"/>
        <w:rPr>
          <w:rFonts w:ascii="Times New Roman" w:eastAsia="Times New Roman" w:hAnsi="Times New Roman" w:cs="Times New Roman"/>
          <w:b/>
          <w:bCs/>
          <w:kern w:val="36"/>
          <w:sz w:val="28"/>
          <w:szCs w:val="28"/>
        </w:rPr>
      </w:pPr>
    </w:p>
    <w:p w:rsidR="006B76F7" w:rsidRPr="000A7CD6" w:rsidRDefault="006B76F7" w:rsidP="006B76F7">
      <w:pPr>
        <w:shd w:val="clear" w:color="auto" w:fill="FFFFFF"/>
        <w:spacing w:after="0" w:line="240" w:lineRule="auto"/>
        <w:ind w:firstLine="709"/>
        <w:jc w:val="both"/>
        <w:rPr>
          <w:rFonts w:ascii="Times New Roman" w:eastAsia="Times New Roman" w:hAnsi="Times New Roman" w:cs="Times New Roman"/>
          <w:sz w:val="28"/>
          <w:szCs w:val="28"/>
        </w:rPr>
      </w:pPr>
      <w:r w:rsidRPr="000A7CD6">
        <w:rPr>
          <w:rFonts w:ascii="Times New Roman" w:eastAsia="Times New Roman" w:hAnsi="Times New Roman" w:cs="Times New Roman"/>
          <w:sz w:val="28"/>
          <w:szCs w:val="28"/>
        </w:rPr>
        <w:t>Частью 4 статьи 31 Жилищного кодекса Российской Федерации установлено, что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не сохраняется, если иное не установлено соглашением между собственником и бывшим членом его семьи.</w:t>
      </w:r>
    </w:p>
    <w:p w:rsidR="006B76F7" w:rsidRPr="000A7CD6" w:rsidRDefault="006B76F7" w:rsidP="006B76F7">
      <w:pPr>
        <w:shd w:val="clear" w:color="auto" w:fill="FFFFFF"/>
        <w:spacing w:after="0" w:line="240" w:lineRule="auto"/>
        <w:ind w:firstLine="709"/>
        <w:jc w:val="both"/>
        <w:rPr>
          <w:rFonts w:ascii="Times New Roman" w:eastAsia="Times New Roman" w:hAnsi="Times New Roman" w:cs="Times New Roman"/>
          <w:sz w:val="28"/>
          <w:szCs w:val="28"/>
        </w:rPr>
      </w:pPr>
      <w:r w:rsidRPr="000A7CD6">
        <w:rPr>
          <w:rFonts w:ascii="Times New Roman" w:eastAsia="Times New Roman" w:hAnsi="Times New Roman" w:cs="Times New Roman"/>
          <w:sz w:val="28"/>
          <w:szCs w:val="28"/>
        </w:rPr>
        <w:t>При этом, в случае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право пользования жилым помещением может быть сохранено за бывшим членом его семьи на определенный срок на основании решения суда.</w:t>
      </w:r>
    </w:p>
    <w:p w:rsidR="006B76F7" w:rsidRPr="000A7CD6" w:rsidRDefault="006B76F7" w:rsidP="006B76F7">
      <w:pPr>
        <w:shd w:val="clear" w:color="auto" w:fill="FFFFFF"/>
        <w:spacing w:after="0" w:line="240" w:lineRule="auto"/>
        <w:ind w:firstLine="709"/>
        <w:jc w:val="both"/>
        <w:rPr>
          <w:rFonts w:ascii="Times New Roman" w:eastAsia="Times New Roman" w:hAnsi="Times New Roman" w:cs="Times New Roman"/>
          <w:sz w:val="28"/>
          <w:szCs w:val="28"/>
        </w:rPr>
      </w:pPr>
      <w:r w:rsidRPr="000A7CD6">
        <w:rPr>
          <w:rFonts w:ascii="Times New Roman" w:eastAsia="Times New Roman" w:hAnsi="Times New Roman" w:cs="Times New Roman"/>
          <w:sz w:val="28"/>
          <w:szCs w:val="28"/>
        </w:rPr>
        <w:t>Пунктом 13 постановления Пленума Верховного Суда Российской Федерации от 02.07.2009 № 14 «О некоторых вопросах, возникших в судебной практике при применении Жилищного кодекса Российской Федерации» (далее – Постановление № 14) установлено, что к бывшим членам семьи собственника жилого помещения, относятся лица, с которыми у собственника прекращены семейные отношения.</w:t>
      </w:r>
    </w:p>
    <w:p w:rsidR="006B76F7" w:rsidRPr="000A7CD6" w:rsidRDefault="006B76F7" w:rsidP="006B76F7">
      <w:pPr>
        <w:shd w:val="clear" w:color="auto" w:fill="FFFFFF"/>
        <w:spacing w:after="0" w:line="240" w:lineRule="auto"/>
        <w:ind w:firstLine="709"/>
        <w:jc w:val="both"/>
        <w:rPr>
          <w:rFonts w:ascii="Times New Roman" w:eastAsia="Times New Roman" w:hAnsi="Times New Roman" w:cs="Times New Roman"/>
          <w:sz w:val="28"/>
          <w:szCs w:val="28"/>
        </w:rPr>
      </w:pPr>
      <w:r w:rsidRPr="000A7CD6">
        <w:rPr>
          <w:rFonts w:ascii="Times New Roman" w:eastAsia="Times New Roman" w:hAnsi="Times New Roman" w:cs="Times New Roman"/>
          <w:sz w:val="28"/>
          <w:szCs w:val="28"/>
        </w:rPr>
        <w:t>Согласно п. 11 Постановления № 14 семейные отношения характеризуются взаимным уважением и взаимной заботой членов семьи, их личными неимущественными и имущественными правами и обязанностями, общими интересами, ответственностью друг перед другом, ведением общего хозяйства.</w:t>
      </w:r>
    </w:p>
    <w:p w:rsidR="006B76F7" w:rsidRPr="000A7CD6" w:rsidRDefault="006B76F7" w:rsidP="006B76F7">
      <w:pPr>
        <w:shd w:val="clear" w:color="auto" w:fill="FFFFFF"/>
        <w:spacing w:after="0" w:line="240" w:lineRule="auto"/>
        <w:ind w:firstLine="709"/>
        <w:jc w:val="both"/>
        <w:rPr>
          <w:rFonts w:ascii="Times New Roman" w:eastAsia="Times New Roman" w:hAnsi="Times New Roman" w:cs="Times New Roman"/>
          <w:sz w:val="28"/>
          <w:szCs w:val="28"/>
        </w:rPr>
      </w:pPr>
      <w:r w:rsidRPr="000A7CD6">
        <w:rPr>
          <w:rFonts w:ascii="Times New Roman" w:eastAsia="Times New Roman" w:hAnsi="Times New Roman" w:cs="Times New Roman"/>
          <w:sz w:val="28"/>
          <w:szCs w:val="28"/>
        </w:rPr>
        <w:t>Под прекращением семейных отношений между супругами следует понимать расторжение брака в органах записи актов гражданского состояния, в судебном порядке признание брака недействительным.</w:t>
      </w:r>
    </w:p>
    <w:p w:rsidR="006B76F7" w:rsidRPr="000A7CD6" w:rsidRDefault="006B76F7" w:rsidP="006B76F7">
      <w:pPr>
        <w:shd w:val="clear" w:color="auto" w:fill="FFFFFF"/>
        <w:spacing w:after="0" w:line="240" w:lineRule="auto"/>
        <w:ind w:firstLine="709"/>
        <w:jc w:val="both"/>
        <w:rPr>
          <w:rFonts w:ascii="Times New Roman" w:eastAsia="Times New Roman" w:hAnsi="Times New Roman" w:cs="Times New Roman"/>
          <w:sz w:val="28"/>
          <w:szCs w:val="28"/>
        </w:rPr>
      </w:pPr>
      <w:r w:rsidRPr="000A7CD6">
        <w:rPr>
          <w:rFonts w:ascii="Times New Roman" w:eastAsia="Times New Roman" w:hAnsi="Times New Roman" w:cs="Times New Roman"/>
          <w:sz w:val="28"/>
          <w:szCs w:val="28"/>
        </w:rPr>
        <w:t>О прекращении семейных отношений с собственником жилого помещения может также свидетельствовать отказ от ведения общего хозяйства, отсутствие общего бюджета, общих предметов быта, неоказание взаимной поддержки друг другу, выезд в другое место жительства. Данные обстоятельства оцениваются в совокупности с другими доказательствами, представленными сторонами.</w:t>
      </w:r>
    </w:p>
    <w:p w:rsidR="006B76F7" w:rsidRDefault="006B76F7" w:rsidP="006B76F7">
      <w:pPr>
        <w:shd w:val="clear" w:color="auto" w:fill="FFFFFF"/>
        <w:spacing w:after="0" w:line="240" w:lineRule="auto"/>
        <w:ind w:firstLine="709"/>
        <w:jc w:val="both"/>
        <w:rPr>
          <w:rFonts w:ascii="Times New Roman" w:eastAsia="Times New Roman" w:hAnsi="Times New Roman" w:cs="Times New Roman"/>
          <w:sz w:val="28"/>
          <w:szCs w:val="28"/>
        </w:rPr>
      </w:pPr>
      <w:r w:rsidRPr="000A7CD6">
        <w:rPr>
          <w:rFonts w:ascii="Times New Roman" w:eastAsia="Times New Roman" w:hAnsi="Times New Roman" w:cs="Times New Roman"/>
          <w:sz w:val="28"/>
          <w:szCs w:val="28"/>
        </w:rPr>
        <w:t>Состояние родства между сторонами не может служить достаточным основанием для признания членом семьи собственника и сохранения за ним права пользования жилым помещением.</w:t>
      </w:r>
    </w:p>
    <w:p w:rsidR="001814C0" w:rsidRDefault="001814C0"/>
    <w:sectPr w:rsidR="00181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F7"/>
    <w:rsid w:val="001814C0"/>
    <w:rsid w:val="001D4BA2"/>
    <w:rsid w:val="006B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6762"/>
  <w15:chartTrackingRefBased/>
  <w15:docId w15:val="{1A6A1457-F4BA-448B-9351-EE35AE00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F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Company>SPecialiST RePack</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3</cp:revision>
  <dcterms:created xsi:type="dcterms:W3CDTF">2021-06-30T04:18:00Z</dcterms:created>
  <dcterms:modified xsi:type="dcterms:W3CDTF">2021-06-30T04:52:00Z</dcterms:modified>
</cp:coreProperties>
</file>