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C" w:rsidRPr="002A5D3F" w:rsidRDefault="00F468CC" w:rsidP="00F468CC">
      <w:pPr>
        <w:shd w:val="clear" w:color="auto" w:fill="FFFFFF"/>
        <w:spacing w:after="0" w:line="356" w:lineRule="atLeast"/>
        <w:jc w:val="both"/>
        <w:outlineLvl w:val="0"/>
        <w:rPr>
          <w:rFonts w:ascii="Times New Roman" w:eastAsia="Times New Roman" w:hAnsi="Times New Roman" w:cs="Times New Roman"/>
          <w:b/>
          <w:bCs/>
          <w:kern w:val="36"/>
          <w:sz w:val="27"/>
          <w:szCs w:val="27"/>
        </w:rPr>
      </w:pPr>
      <w:bookmarkStart w:id="0" w:name="_GoBack"/>
      <w:r w:rsidRPr="002A5D3F">
        <w:rPr>
          <w:rFonts w:ascii="Times New Roman" w:eastAsia="Times New Roman" w:hAnsi="Times New Roman" w:cs="Times New Roman"/>
          <w:b/>
          <w:bCs/>
          <w:kern w:val="36"/>
          <w:sz w:val="27"/>
          <w:szCs w:val="27"/>
        </w:rPr>
        <w:t>О некоторых вопросах произведения корректировки размера платы за отопление</w:t>
      </w:r>
    </w:p>
    <w:bookmarkEnd w:id="0"/>
    <w:p w:rsidR="00F468CC" w:rsidRPr="00407673" w:rsidRDefault="00F468CC" w:rsidP="00F468CC">
      <w:pPr>
        <w:pStyle w:val="rtejustify"/>
        <w:shd w:val="clear" w:color="auto" w:fill="FFFFFF"/>
        <w:spacing w:before="120" w:beforeAutospacing="0" w:after="120" w:afterAutospacing="0"/>
        <w:jc w:val="both"/>
        <w:rPr>
          <w:sz w:val="27"/>
          <w:szCs w:val="27"/>
        </w:rPr>
      </w:pPr>
      <w:r w:rsidRPr="00407673">
        <w:rPr>
          <w:sz w:val="27"/>
          <w:szCs w:val="27"/>
        </w:rPr>
        <w:t>Исполнитель обязан производить корректировку размера платы за коммунальные услуги по отоплению по каждому потребителю с учетом фактического периода пользования жилым помещением. На потребителя не может быть возложена обязанность по несению расходов, связанных с эксплуатацией жилого помещения, в том числе по оплате коммунальных услуг за период, в которой лицо не являлось собственником жилого помещения.</w:t>
      </w:r>
    </w:p>
    <w:p w:rsidR="00F468CC" w:rsidRPr="00407673" w:rsidRDefault="00F468CC" w:rsidP="00F468CC">
      <w:pPr>
        <w:pStyle w:val="rtejustify"/>
        <w:shd w:val="clear" w:color="auto" w:fill="FFFFFF"/>
        <w:spacing w:before="120" w:beforeAutospacing="0" w:after="120" w:afterAutospacing="0"/>
        <w:jc w:val="both"/>
        <w:rPr>
          <w:sz w:val="27"/>
          <w:szCs w:val="27"/>
        </w:rPr>
      </w:pPr>
      <w:r w:rsidRPr="00407673">
        <w:rPr>
          <w:sz w:val="27"/>
          <w:szCs w:val="27"/>
        </w:rPr>
        <w:t>Размер платы за коммунальную услугу по отоплению в жилом или нежилом помещении в многоквартирном доме при оплате равномерно в течение календарного года корректируется в первом квартале года, следующего за расчетным годом, исполнителем коммунальной услуги по отоплению.</w:t>
      </w:r>
    </w:p>
    <w:p w:rsidR="00F468CC" w:rsidRPr="00407673" w:rsidRDefault="00F468CC" w:rsidP="00F468CC">
      <w:pPr>
        <w:pStyle w:val="rtejustify"/>
        <w:shd w:val="clear" w:color="auto" w:fill="FFFFFF"/>
        <w:spacing w:before="120" w:beforeAutospacing="0" w:after="120" w:afterAutospacing="0"/>
        <w:jc w:val="both"/>
        <w:rPr>
          <w:sz w:val="27"/>
          <w:szCs w:val="27"/>
        </w:rPr>
      </w:pPr>
      <w:r w:rsidRPr="00407673">
        <w:rPr>
          <w:sz w:val="27"/>
          <w:szCs w:val="27"/>
        </w:rPr>
        <w:t>Если в течение года произошла смена исполнителя коммунальной услуги по отоплению, корректировка размера платы за указанную коммунальную услугу, предоставленную, проводится каждым исполнителем коммунальной услуги по отоплению соответственно объемам тепловой энергии, поставленным потребителям, за расчетные периоды предоставления коммунальной услуги по отоплению, а также в год корректировки, и применяемым таким исполнителем тарифов на тепловую энергию в соответствующие расчетные периоды, а также с учетом Правил, утвержденных Постановлением Правительства РФ от 06.05.2011 № 354.</w:t>
      </w:r>
    </w:p>
    <w:p w:rsidR="00F468CC" w:rsidRPr="00407673" w:rsidRDefault="00F468CC" w:rsidP="00F468CC">
      <w:pPr>
        <w:pStyle w:val="rtejustify"/>
        <w:shd w:val="clear" w:color="auto" w:fill="FFFFFF"/>
        <w:spacing w:before="120" w:beforeAutospacing="0" w:after="120" w:afterAutospacing="0"/>
        <w:jc w:val="both"/>
        <w:rPr>
          <w:sz w:val="27"/>
          <w:szCs w:val="27"/>
        </w:rPr>
      </w:pPr>
      <w:r w:rsidRPr="00407673">
        <w:rPr>
          <w:sz w:val="27"/>
          <w:szCs w:val="27"/>
        </w:rPr>
        <w:t>В соответствии с пунктом 2 Правил № 354 потребителем коммунальных услуг признается только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 Возложения на иных лиц обязанностей по внесению платы ни Жилищным кодексом РФ, ни Правилами № 354 не предусмотрено. Согласно ст. 154 ЖК РФ у собственника помещения обязанность по внесению платы за жилое помещение и коммунальные услуги возникает только с момента возникновения права собственности на такое помещение. Иных исключений в части определения момента начала начисления какого-либо вида платы и предъявления ее к оплате собственнику помещения законно не предусмотрено.</w:t>
      </w:r>
    </w:p>
    <w:p w:rsidR="00F468CC" w:rsidRDefault="00F468CC" w:rsidP="00F468CC">
      <w:pPr>
        <w:pStyle w:val="rtejustify"/>
        <w:shd w:val="clear" w:color="auto" w:fill="FFFFFF"/>
        <w:spacing w:before="120" w:beforeAutospacing="0" w:after="120" w:afterAutospacing="0"/>
        <w:jc w:val="both"/>
        <w:rPr>
          <w:sz w:val="27"/>
          <w:szCs w:val="27"/>
        </w:rPr>
      </w:pPr>
      <w:r w:rsidRPr="00407673">
        <w:rPr>
          <w:sz w:val="27"/>
          <w:szCs w:val="27"/>
        </w:rPr>
        <w:t>В случае нарушения своих прав граждане могут обратиться в прокуратуру или в установленном порядке в суд.</w:t>
      </w:r>
    </w:p>
    <w:p w:rsidR="00F468CC" w:rsidRPr="00407673" w:rsidRDefault="00F468CC" w:rsidP="00F468CC">
      <w:pPr>
        <w:shd w:val="clear" w:color="auto" w:fill="FFFFFF"/>
        <w:spacing w:after="0" w:line="356" w:lineRule="atLeast"/>
        <w:jc w:val="center"/>
        <w:outlineLvl w:val="0"/>
        <w:rPr>
          <w:rFonts w:ascii="Times New Roman" w:eastAsia="Times New Roman" w:hAnsi="Times New Roman" w:cs="Times New Roman"/>
          <w:bCs/>
          <w:kern w:val="36"/>
          <w:sz w:val="28"/>
          <w:szCs w:val="28"/>
        </w:rPr>
      </w:pPr>
      <w:r w:rsidRPr="001351BB">
        <w:rPr>
          <w:rFonts w:ascii="Times New Roman" w:eastAsia="Times New Roman" w:hAnsi="Times New Roman" w:cs="Times New Roman"/>
          <w:bCs/>
          <w:kern w:val="36"/>
          <w:sz w:val="28"/>
          <w:szCs w:val="28"/>
        </w:rPr>
        <w:t>прокуратура Октябрьского района</w:t>
      </w:r>
    </w:p>
    <w:p w:rsidR="008C5FDC" w:rsidRDefault="008C5FDC"/>
    <w:sectPr w:rsidR="008C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CC"/>
    <w:rsid w:val="008C5FDC"/>
    <w:rsid w:val="00F4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9867-F2BC-4D6A-9625-6E782EC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8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46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2020-07-07T01:17:00Z</dcterms:created>
  <dcterms:modified xsi:type="dcterms:W3CDTF">2020-07-07T01:17:00Z</dcterms:modified>
</cp:coreProperties>
</file>