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42" w:rsidRPr="00FC27D0" w:rsidRDefault="00B52D42" w:rsidP="00B52D42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порядке ограничения подачи электроэнергии в жилое помещение, расположенное в многоквартирном доме</w:t>
      </w:r>
    </w:p>
    <w:bookmarkEnd w:id="0"/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 регулируются постановлением Правительства РФ от 06.05.2011 № 354 (далее – Правила № 354).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Как предусмотрено подпунктом «а» пункта 117 Правил № 354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соответствии с пунктом 119 Правил № 354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этом, сам по себе факт направления в адрес должника предупреждения заказным письмом с уведомлением о вручении,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возможности введения ограничения либо, прекращения предоставления ему коммунальной услуги.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Положения статьи 165.1 Гражданского кодекса Российской Федерации в данном случае не могут применяться, поскольку правоотношения по обеспечению коммунальными услугами жилого дома (помещения, квартиры) находятся в сфере регулирования жилищным законодательством о защите прав потребителей, а нормы гражданского законодательства в части защиты потребителей и в части жилищных правоотношений носят общий характер.</w:t>
      </w:r>
    </w:p>
    <w:p w:rsidR="00B52D42" w:rsidRPr="00407673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Таким образом, руководствуясь Правилами № 354, </w:t>
      </w:r>
      <w:proofErr w:type="spellStart"/>
      <w:r w:rsidRPr="00407673">
        <w:rPr>
          <w:sz w:val="27"/>
          <w:szCs w:val="27"/>
        </w:rPr>
        <w:t>ресурсоснабжающая</w:t>
      </w:r>
      <w:proofErr w:type="spellEnd"/>
      <w:r w:rsidRPr="00407673">
        <w:rPr>
          <w:sz w:val="27"/>
          <w:szCs w:val="27"/>
        </w:rPr>
        <w:t xml:space="preserve"> организация обязана обеспечить получение потребителем соответствующего уведомления (предупреждения) о предстоящем ограничении подачи коммунальной услуги.</w:t>
      </w:r>
    </w:p>
    <w:p w:rsidR="00B52D42" w:rsidRDefault="00B52D42" w:rsidP="00B52D4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Граждане, считающие, что их права нарушены, вправе обратиться в прокуратуру или в установленном порядке в суд.</w:t>
      </w:r>
    </w:p>
    <w:p w:rsidR="00B52D42" w:rsidRPr="00262946" w:rsidRDefault="00B52D42" w:rsidP="00B52D42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42"/>
    <w:rsid w:val="008C5FDC"/>
    <w:rsid w:val="00B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DCDD-CDCF-49E3-A46A-AF254347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2020-07-07T01:11:00Z</dcterms:created>
  <dcterms:modified xsi:type="dcterms:W3CDTF">2020-07-07T01:11:00Z</dcterms:modified>
</cp:coreProperties>
</file>