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63" w:rsidRPr="00B016B2" w:rsidRDefault="00381563" w:rsidP="00B8551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016B2">
        <w:rPr>
          <w:sz w:val="28"/>
          <w:szCs w:val="28"/>
        </w:rPr>
        <w:t>Постановлением Правительства Российской Федерации от 03.11.2018 № 1321 утверждены новые таксы для исчисления размера ущерба, причиненного водным био</w:t>
      </w:r>
      <w:r w:rsidR="005E5063" w:rsidRPr="00B016B2">
        <w:rPr>
          <w:sz w:val="28"/>
          <w:szCs w:val="28"/>
        </w:rPr>
        <w:t xml:space="preserve">логическим </w:t>
      </w:r>
      <w:r w:rsidRPr="00B016B2">
        <w:rPr>
          <w:sz w:val="28"/>
          <w:szCs w:val="28"/>
        </w:rPr>
        <w:t xml:space="preserve">ресурсам, </w:t>
      </w:r>
      <w:r w:rsidR="005E5063" w:rsidRPr="00B016B2">
        <w:rPr>
          <w:sz w:val="28"/>
          <w:szCs w:val="28"/>
        </w:rPr>
        <w:t xml:space="preserve">не менявшиеся до этого </w:t>
      </w:r>
      <w:r w:rsidRPr="00B016B2">
        <w:rPr>
          <w:sz w:val="28"/>
          <w:szCs w:val="28"/>
        </w:rPr>
        <w:t xml:space="preserve">почти 18 лет. </w:t>
      </w:r>
    </w:p>
    <w:p w:rsidR="00381563" w:rsidRPr="00B85515" w:rsidRDefault="00381563" w:rsidP="00B85515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85515">
        <w:rPr>
          <w:sz w:val="22"/>
          <w:szCs w:val="22"/>
        </w:rPr>
        <w:t xml:space="preserve">Таксы установлены в целях сохранения водных биоресурсов, в том числе ценных видов и занесенных в Красную книгу Российской Федерации. Они применяются при расчете ущерба, который наносят лица, осуществляющие незаконный вылов водных биологических ресурсов, торговцы незаконно добытой рыбной продукцией, а также те промышленные предприятия, которые наносят ущерб </w:t>
      </w:r>
      <w:bookmarkStart w:id="0" w:name="_GoBack"/>
      <w:bookmarkEnd w:id="0"/>
      <w:r w:rsidRPr="00B85515">
        <w:rPr>
          <w:sz w:val="22"/>
          <w:szCs w:val="22"/>
        </w:rPr>
        <w:t xml:space="preserve">водным биоресурсам. </w:t>
      </w:r>
    </w:p>
    <w:p w:rsidR="00381563" w:rsidRPr="00B85515" w:rsidRDefault="00381563" w:rsidP="00B85515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85515">
        <w:rPr>
          <w:sz w:val="22"/>
          <w:szCs w:val="22"/>
        </w:rPr>
        <w:t xml:space="preserve">К примеру, за ущерб, причиненный таким основным промысловым видам, как минтай, сельдь, скумбрия, камбала, морской окунь и навага такса увеличена в 2,7 раза – до 137 рублей за экземпляр с 50 рублей, на треску и пикшу – также в 2,7 раза, с 60 до 164 рублей за экземпляр, камчатский и ряд других видов крабов – более чем в 8 раз – с 835 рублей до 7184 рублей за экземпляр, на крабов-стригунов – с 580 рублей до 4768 рублей за экземпляр, на кету – с 1250 рублей до 2009 рублей. </w:t>
      </w:r>
    </w:p>
    <w:p w:rsidR="00381563" w:rsidRPr="00B85515" w:rsidRDefault="00381563" w:rsidP="00B85515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85515">
        <w:rPr>
          <w:sz w:val="22"/>
          <w:szCs w:val="22"/>
        </w:rPr>
        <w:t xml:space="preserve">На такие особо ценные виды, которые запрещены к вылову, как </w:t>
      </w:r>
      <w:proofErr w:type="spellStart"/>
      <w:r w:rsidRPr="00B85515">
        <w:rPr>
          <w:sz w:val="22"/>
          <w:szCs w:val="22"/>
        </w:rPr>
        <w:t>калуга</w:t>
      </w:r>
      <w:proofErr w:type="spellEnd"/>
      <w:r w:rsidRPr="00B85515">
        <w:rPr>
          <w:sz w:val="22"/>
          <w:szCs w:val="22"/>
        </w:rPr>
        <w:t xml:space="preserve">, такса увеличена примерно в 20 раз – с 12500 рублей до 269250 рублей, белуга – с 12500 рублей до 206625 рублей, амурский и сибирский осетры – с 8350 рублей до 160456 рублей. </w:t>
      </w:r>
    </w:p>
    <w:p w:rsidR="00381563" w:rsidRPr="00B85515" w:rsidRDefault="00381563" w:rsidP="00B85515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85515">
        <w:rPr>
          <w:sz w:val="22"/>
          <w:szCs w:val="22"/>
        </w:rPr>
        <w:t xml:space="preserve">Такса за ущерб таких пресноводных видов рыб, как сазан, карп, щука, белый амур, толстолобик, кутум, сом, кефаль всех видов увеличена с 250 рублей до 925 рублей за экземпляр. </w:t>
      </w:r>
    </w:p>
    <w:p w:rsidR="00381563" w:rsidRPr="00B85515" w:rsidRDefault="00381563" w:rsidP="00B85515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85515">
        <w:rPr>
          <w:sz w:val="22"/>
          <w:szCs w:val="22"/>
        </w:rPr>
        <w:t xml:space="preserve">Увеличены таксы для исчисления вреда по икре водных биоресурсов. Для икры белуги и </w:t>
      </w:r>
      <w:proofErr w:type="spellStart"/>
      <w:r w:rsidRPr="00B85515">
        <w:rPr>
          <w:sz w:val="22"/>
          <w:szCs w:val="22"/>
        </w:rPr>
        <w:t>калуги</w:t>
      </w:r>
      <w:proofErr w:type="spellEnd"/>
      <w:r w:rsidRPr="00B85515">
        <w:rPr>
          <w:sz w:val="22"/>
          <w:szCs w:val="22"/>
        </w:rPr>
        <w:t xml:space="preserve"> показатель увеличен почти в 10 раз – с 8350 рублей до 82200 рублей за килограмм, других осетровых видов – с 5000 рублей до 54910 рублей за килограмм, лососевых – с 3340 рублей до 27455 рублей за килограмм. Причем за каждый килограмм икры осетровых видов рыб прибавляется 100% таксы за экземпляр осетровых, икры лососевых видов – 50% таксы за экземпляр лососевых видов рыб. </w:t>
      </w:r>
    </w:p>
    <w:p w:rsidR="00381563" w:rsidRPr="00B85515" w:rsidRDefault="00381563" w:rsidP="00B85515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85515">
        <w:rPr>
          <w:sz w:val="22"/>
          <w:szCs w:val="22"/>
        </w:rPr>
        <w:t xml:space="preserve">При этом расчет ущерба, причиненного водным биологическим ресурсам, производится за один экземпляр водных биоресурсов, независимо от размера и веса. </w:t>
      </w:r>
    </w:p>
    <w:p w:rsidR="00AD0EDC" w:rsidRPr="00B85515" w:rsidRDefault="00AD0EDC" w:rsidP="00B85515">
      <w:pPr>
        <w:jc w:val="both"/>
        <w:rPr>
          <w:rFonts w:ascii="Times New Roman" w:hAnsi="Times New Roman" w:cs="Times New Roman"/>
        </w:rPr>
      </w:pPr>
    </w:p>
    <w:p w:rsidR="005E5063" w:rsidRPr="00B85515" w:rsidRDefault="005E5063" w:rsidP="00B85515">
      <w:pPr>
        <w:jc w:val="both"/>
        <w:rPr>
          <w:rFonts w:ascii="Times New Roman" w:hAnsi="Times New Roman" w:cs="Times New Roman"/>
        </w:rPr>
      </w:pPr>
      <w:r w:rsidRPr="00B85515">
        <w:rPr>
          <w:rFonts w:ascii="Times New Roman" w:hAnsi="Times New Roman" w:cs="Times New Roman"/>
        </w:rPr>
        <w:t>Биробиджанская межрайонная природоохранная прокуратура</w:t>
      </w:r>
    </w:p>
    <w:sectPr w:rsidR="005E5063" w:rsidRPr="00B85515" w:rsidSect="006E174E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19"/>
    <w:rsid w:val="00381563"/>
    <w:rsid w:val="005E5063"/>
    <w:rsid w:val="006E174E"/>
    <w:rsid w:val="008974A0"/>
    <w:rsid w:val="00AD0EDC"/>
    <w:rsid w:val="00B016B2"/>
    <w:rsid w:val="00B85515"/>
    <w:rsid w:val="00E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F334-FB6D-4A81-A121-910A69A1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ABP-PROC-05</dc:creator>
  <cp:keywords/>
  <dc:description/>
  <cp:lastModifiedBy>Справка</cp:lastModifiedBy>
  <cp:revision>7</cp:revision>
  <dcterms:created xsi:type="dcterms:W3CDTF">2019-01-14T23:23:00Z</dcterms:created>
  <dcterms:modified xsi:type="dcterms:W3CDTF">2019-01-17T00:18:00Z</dcterms:modified>
</cp:coreProperties>
</file>