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A" w:rsidRPr="001D2D11" w:rsidRDefault="00C06FBA" w:rsidP="001D2D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Проверьте границы земельного участка</w:t>
      </w:r>
    </w:p>
    <w:p w:rsidR="00C06FBA" w:rsidRPr="00C06FBA" w:rsidRDefault="00C06FBA" w:rsidP="001D2D1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>Рано или поздно каждый человек сталкивается с вопросом приобретения земельного участка.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>Кому-то участок достается по наследству или в результате дарения, другие решают приобрести землю для строительства своего дома или использования в предпринимательских целях. Оформив право собственности на участок, новоиспеченный правообладатель откладывает документы в дальний ящик стола и забывает про все правовые аспекты владения. Вместе с тем, в большинстве случаев для правообладателя становится неожиданностью сведения, поступившие из органа государственного земельного надзора или муниципального земельного контроля, о наличии нарушения земельного законодательства на этом земельном участке, что, в свою очередь, влечет за собой не только обязанность устранить нарушение, но и штрафные санкции.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>Кадастровая палата по Еврейской автономной области напоминает, что права на земельные участки удостоверяются документами в порядке, установленном Федеральным законом "О государственной регистрации недвижимости". Таким образом, в случае отсутствия документов на земельный участок или часть земельного участка, используемого вами, можно говорить о признаках самовольного занятия и использования указанной территории без прав, что является правонарушением, предусмотренным ст. 7.1 Кодекса Российской Федерации об административных правонарушениях (</w:t>
      </w:r>
      <w:proofErr w:type="spellStart"/>
      <w:r w:rsidRPr="001D2D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2D11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– главный технолог </w:t>
      </w:r>
      <w:r w:rsidR="001D2D1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1D2D11" w:rsidRPr="001D2D11">
        <w:rPr>
          <w:rFonts w:ascii="Times New Roman" w:hAnsi="Times New Roman" w:cs="Times New Roman"/>
          <w:sz w:val="28"/>
          <w:szCs w:val="28"/>
        </w:rPr>
        <w:t xml:space="preserve"> по Еврейской автономной области </w:t>
      </w:r>
      <w:r w:rsidRPr="001D2D11">
        <w:rPr>
          <w:rFonts w:ascii="Times New Roman" w:hAnsi="Times New Roman" w:cs="Times New Roman"/>
          <w:sz w:val="28"/>
          <w:szCs w:val="28"/>
        </w:rPr>
        <w:t>Василий Пивненко отмечает, что земельный участок, как объект права собственности и иных предусмотренных законодательством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>Владелец земельного участка обязан использовать его в границах своей территории и с учетом координат характерных точек. Подобное нарушение может быть допущено в результате строительства или проведения иных подобных работ (облагораживание территории, ограждение территории), кроме того, земельный участок может быть приобретен с уже имеющимися постройками, которые находятся за границами вашего участка.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 xml:space="preserve">Василий Пивненко обращает внимание, что ответственность по ст. 7.1 </w:t>
      </w:r>
      <w:proofErr w:type="spellStart"/>
      <w:r w:rsidRPr="001D2D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2D11">
        <w:rPr>
          <w:rFonts w:ascii="Times New Roman" w:hAnsi="Times New Roman" w:cs="Times New Roman"/>
          <w:sz w:val="28"/>
          <w:szCs w:val="28"/>
        </w:rPr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Российской Федерации прав.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 xml:space="preserve">Таким образом, перед приобретением земельного участка необходимо удостовериться, что постройки, ограждения, элементы благоустройства, </w:t>
      </w:r>
      <w:r w:rsidRPr="001D2D11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ограничивающие доступ на территорию, находятся в границах земельного участка. </w:t>
      </w:r>
      <w:r w:rsidRPr="001D2D11">
        <w:rPr>
          <w:rFonts w:ascii="Times New Roman" w:hAnsi="Times New Roman" w:cs="Times New Roman"/>
          <w:sz w:val="28"/>
          <w:szCs w:val="28"/>
        </w:rPr>
        <w:tab/>
        <w:t xml:space="preserve">Для этого в профильных комитетах соответствующего органа муниципальной власти необходимо заказать актуальную </w:t>
      </w:r>
      <w:proofErr w:type="spellStart"/>
      <w:r w:rsidRPr="001D2D11">
        <w:rPr>
          <w:rFonts w:ascii="Times New Roman" w:hAnsi="Times New Roman" w:cs="Times New Roman"/>
          <w:sz w:val="28"/>
          <w:szCs w:val="28"/>
        </w:rPr>
        <w:t>топосъемку</w:t>
      </w:r>
      <w:proofErr w:type="spellEnd"/>
      <w:r w:rsidRPr="001D2D11">
        <w:rPr>
          <w:rFonts w:ascii="Times New Roman" w:hAnsi="Times New Roman" w:cs="Times New Roman"/>
          <w:sz w:val="28"/>
          <w:szCs w:val="28"/>
        </w:rPr>
        <w:t xml:space="preserve"> земельного участка с нанесением красных линий, ограничивающих территорию общего пользования от границ вашего земельного участка, на которой можно увидеть фактическое нахождение границ участка.</w:t>
      </w:r>
    </w:p>
    <w:p w:rsidR="00C06FBA" w:rsidRPr="001D2D11" w:rsidRDefault="00C06FBA" w:rsidP="001D2D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11">
        <w:rPr>
          <w:rFonts w:ascii="Times New Roman" w:hAnsi="Times New Roman" w:cs="Times New Roman"/>
          <w:sz w:val="28"/>
          <w:szCs w:val="28"/>
        </w:rPr>
        <w:tab/>
        <w:t>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работ.</w:t>
      </w:r>
    </w:p>
    <w:sectPr w:rsidR="00C06FBA" w:rsidRPr="001D2D11" w:rsidSect="00C0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FBA"/>
    <w:rsid w:val="001D2D11"/>
    <w:rsid w:val="002F3F10"/>
    <w:rsid w:val="00C0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0"/>
  </w:style>
  <w:style w:type="paragraph" w:styleId="1">
    <w:name w:val="heading 1"/>
    <w:basedOn w:val="a"/>
    <w:link w:val="10"/>
    <w:uiPriority w:val="9"/>
    <w:qFormat/>
    <w:rsid w:val="00C0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2</cp:revision>
  <dcterms:created xsi:type="dcterms:W3CDTF">2019-08-13T03:49:00Z</dcterms:created>
  <dcterms:modified xsi:type="dcterms:W3CDTF">2019-08-13T04:03:00Z</dcterms:modified>
</cp:coreProperties>
</file>