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9C" w:rsidRDefault="00AE3BDF" w:rsidP="0032620B">
      <w:pPr>
        <w:keepNext/>
        <w:keepLine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bookmark1"/>
      <w:r w:rsidRPr="005E0E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КАДАСТРОВЫЙ </w:t>
      </w:r>
      <w:proofErr w:type="gramStart"/>
      <w:r w:rsidRPr="005E0E9C">
        <w:rPr>
          <w:rFonts w:ascii="Times New Roman" w:eastAsia="Times New Roman" w:hAnsi="Times New Roman" w:cs="Times New Roman"/>
          <w:b/>
          <w:bCs/>
          <w:sz w:val="28"/>
          <w:szCs w:val="28"/>
        </w:rPr>
        <w:t>УЧЕТ</w:t>
      </w:r>
      <w:proofErr w:type="gramEnd"/>
      <w:r w:rsidRPr="005E0E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ВЫХОДЯ ИЗ ДОМА</w:t>
      </w:r>
      <w:bookmarkEnd w:id="0"/>
      <w:bookmarkEnd w:id="1"/>
    </w:p>
    <w:p w:rsidR="0032620B" w:rsidRPr="0032620B" w:rsidRDefault="0032620B" w:rsidP="0032620B">
      <w:pPr>
        <w:keepNext/>
        <w:keepLine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1945" w:rsidRDefault="00AE3BDF" w:rsidP="003262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9C">
        <w:rPr>
          <w:rFonts w:ascii="Times New Roman" w:eastAsia="Times New Roman" w:hAnsi="Times New Roman" w:cs="Times New Roman"/>
          <w:sz w:val="28"/>
          <w:szCs w:val="28"/>
        </w:rPr>
        <w:t xml:space="preserve">Подать документы на регистрацию недвижимости или кадастровый учет можно, не выходя из дома. Специалисты Кадастровой палаты </w:t>
      </w:r>
      <w:r w:rsidR="004C3A65" w:rsidRPr="005E0E9C">
        <w:rPr>
          <w:rFonts w:ascii="Times New Roman" w:eastAsia="Times New Roman" w:hAnsi="Times New Roman" w:cs="Times New Roman"/>
          <w:sz w:val="28"/>
          <w:szCs w:val="28"/>
        </w:rPr>
        <w:t xml:space="preserve">Еврейской автономной области </w:t>
      </w:r>
      <w:r w:rsidRPr="005E0E9C">
        <w:rPr>
          <w:rFonts w:ascii="Times New Roman" w:eastAsia="Times New Roman" w:hAnsi="Times New Roman" w:cs="Times New Roman"/>
          <w:sz w:val="28"/>
          <w:szCs w:val="28"/>
        </w:rPr>
        <w:t>работают на</w:t>
      </w:r>
      <w:r w:rsidR="004C3A65" w:rsidRPr="005E0E9C">
        <w:rPr>
          <w:rFonts w:ascii="Times New Roman" w:eastAsia="Times New Roman" w:hAnsi="Times New Roman" w:cs="Times New Roman"/>
          <w:sz w:val="28"/>
          <w:szCs w:val="28"/>
        </w:rPr>
        <w:t xml:space="preserve"> выезде. Подобный формат позволяе</w:t>
      </w:r>
      <w:r w:rsidRPr="005E0E9C">
        <w:rPr>
          <w:rFonts w:ascii="Times New Roman" w:eastAsia="Times New Roman" w:hAnsi="Times New Roman" w:cs="Times New Roman"/>
          <w:sz w:val="28"/>
          <w:szCs w:val="28"/>
        </w:rPr>
        <w:t>т упростить процесс получения госуслуг, сделать его более удобным, в том числе для людей</w:t>
      </w:r>
      <w:r w:rsidR="00DE1945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возможностями.</w:t>
      </w:r>
    </w:p>
    <w:p w:rsidR="00DE1945" w:rsidRDefault="00AE3BDF" w:rsidP="003262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9C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услугой могут как физические, так и юридические лица. Процедура вызова специалиста на дом очень проста. </w:t>
      </w:r>
      <w:proofErr w:type="gramStart"/>
      <w:r w:rsidRPr="005E0E9C">
        <w:rPr>
          <w:rFonts w:ascii="Times New Roman" w:eastAsia="Times New Roman" w:hAnsi="Times New Roman" w:cs="Times New Roman"/>
          <w:sz w:val="28"/>
          <w:szCs w:val="28"/>
        </w:rPr>
        <w:t>Для этого необходимо будет оставить заявку в Кадастровой палате, в которой нужно будет указать количество пакетов документов, адрес по которому будет производиться учетное действие, а также адрес по которому необходимо будет выехать к заявителю.</w:t>
      </w:r>
      <w:proofErr w:type="gramEnd"/>
      <w:r w:rsidRPr="005E0E9C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5E0E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E0E9C">
        <w:rPr>
          <w:rFonts w:ascii="Times New Roman" w:eastAsia="Times New Roman" w:hAnsi="Times New Roman" w:cs="Times New Roman"/>
          <w:sz w:val="28"/>
          <w:szCs w:val="28"/>
        </w:rPr>
        <w:t xml:space="preserve"> чтобы осуществить данную услугу нужно выполнить некоторые условия и порядок, которые размещены на сайте Кадастровой палаты, где определен этот порядок, а также перечь документов необходимых, форма заявки и реквизиты на оплату данной услуги.</w:t>
      </w:r>
    </w:p>
    <w:p w:rsidR="00AE3BDF" w:rsidRPr="005E0E9C" w:rsidRDefault="00AE3BDF" w:rsidP="003262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9C">
        <w:rPr>
          <w:rFonts w:ascii="Times New Roman" w:eastAsia="Times New Roman" w:hAnsi="Times New Roman" w:cs="Times New Roman"/>
          <w:sz w:val="28"/>
          <w:szCs w:val="28"/>
        </w:rPr>
        <w:t xml:space="preserve">Существуют тарифы, которые также утверждены учреждением. Стоимость в зависимости от услуги и обращения заявителя </w:t>
      </w:r>
      <w:r w:rsidR="0032620B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Pr="005E0E9C">
        <w:rPr>
          <w:rFonts w:ascii="Times New Roman" w:eastAsia="Times New Roman" w:hAnsi="Times New Roman" w:cs="Times New Roman"/>
          <w:sz w:val="28"/>
          <w:szCs w:val="28"/>
        </w:rPr>
        <w:t xml:space="preserve"> от тысячи до 2,5 тысяч.</w:t>
      </w:r>
      <w:r w:rsidR="006A7867" w:rsidRPr="005E0E9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E0E9C">
        <w:rPr>
          <w:rFonts w:ascii="Times New Roman" w:eastAsia="Times New Roman" w:hAnsi="Times New Roman" w:cs="Times New Roman"/>
          <w:sz w:val="28"/>
          <w:szCs w:val="28"/>
        </w:rPr>
        <w:t>раво безвозмездного пользования нашими услуга</w:t>
      </w:r>
      <w:r w:rsidR="0032620B">
        <w:rPr>
          <w:rFonts w:ascii="Times New Roman" w:eastAsia="Times New Roman" w:hAnsi="Times New Roman" w:cs="Times New Roman"/>
          <w:sz w:val="28"/>
          <w:szCs w:val="28"/>
        </w:rPr>
        <w:t xml:space="preserve">ми принадлежит инвалидам первой и </w:t>
      </w:r>
      <w:r w:rsidRPr="005E0E9C">
        <w:rPr>
          <w:rFonts w:ascii="Times New Roman" w:eastAsia="Times New Roman" w:hAnsi="Times New Roman" w:cs="Times New Roman"/>
          <w:sz w:val="28"/>
          <w:szCs w:val="28"/>
        </w:rPr>
        <w:t>второй группы, участникам и инвалидам ВОВ, при условии, что объект по которому совершается ре</w:t>
      </w:r>
      <w:r w:rsidR="0032620B">
        <w:rPr>
          <w:rFonts w:ascii="Times New Roman" w:eastAsia="Times New Roman" w:hAnsi="Times New Roman" w:cs="Times New Roman"/>
          <w:sz w:val="28"/>
          <w:szCs w:val="28"/>
        </w:rPr>
        <w:t xml:space="preserve">гистрационное учетное действие, </w:t>
      </w:r>
      <w:r w:rsidRPr="005E0E9C">
        <w:rPr>
          <w:rFonts w:ascii="Times New Roman" w:eastAsia="Times New Roman" w:hAnsi="Times New Roman" w:cs="Times New Roman"/>
          <w:sz w:val="28"/>
          <w:szCs w:val="28"/>
        </w:rPr>
        <w:t>принадлежит заявителю.</w:t>
      </w:r>
    </w:p>
    <w:sectPr w:rsidR="00AE3BDF" w:rsidRPr="005E0E9C" w:rsidSect="0032620B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BDF"/>
    <w:rsid w:val="0032620B"/>
    <w:rsid w:val="004C3A65"/>
    <w:rsid w:val="005E0E9C"/>
    <w:rsid w:val="006A7867"/>
    <w:rsid w:val="008B7F5A"/>
    <w:rsid w:val="009A0AE8"/>
    <w:rsid w:val="00AD3CE6"/>
    <w:rsid w:val="00AE3BDF"/>
    <w:rsid w:val="00DB6A4A"/>
    <w:rsid w:val="00DE1945"/>
    <w:rsid w:val="00ED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</dc:creator>
  <cp:keywords/>
  <dc:description/>
  <cp:lastModifiedBy>vas</cp:lastModifiedBy>
  <cp:revision>5</cp:revision>
  <dcterms:created xsi:type="dcterms:W3CDTF">2019-06-25T06:57:00Z</dcterms:created>
  <dcterms:modified xsi:type="dcterms:W3CDTF">2019-06-25T22:56:00Z</dcterms:modified>
</cp:coreProperties>
</file>