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5183" w:rsidRDefault="00EA5183" w:rsidP="00EA5183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183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границ муниципальных образований</w:t>
      </w:r>
    </w:p>
    <w:p w:rsidR="00000000" w:rsidRPr="00EA5183" w:rsidRDefault="00EA5183" w:rsidP="00EA5183">
      <w:pPr>
        <w:shd w:val="clear" w:color="auto" w:fill="FFFFFF"/>
        <w:spacing w:before="58" w:line="317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установлении границ муниципальных образований на территории Еврейской автономной области рассказал заместитель директора – главный технолог Василий Пивненко. </w:t>
      </w:r>
      <w:r w:rsidR="00232AB7" w:rsidRPr="00EA5183">
        <w:rPr>
          <w:rFonts w:ascii="Times New Roman" w:hAnsi="Times New Roman" w:cs="Times New Roman"/>
          <w:sz w:val="28"/>
          <w:szCs w:val="28"/>
        </w:rPr>
        <w:t>"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границей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некая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условная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черта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 установлением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отделить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конкретного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муниципалитета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селенных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межселенных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входящих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00000" w:rsidRPr="00EA5183" w:rsidRDefault="00EA5183" w:rsidP="00EA5183">
      <w:pPr>
        <w:shd w:val="clear" w:color="auto" w:fill="FFFFFF"/>
        <w:spacing w:before="101" w:line="317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директора – главный технолог Василий Пивненко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пояснил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требован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предъявляемые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границам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пункты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000" w:rsidRPr="00EA5183" w:rsidRDefault="00500B15" w:rsidP="00EF3F05">
      <w:pPr>
        <w:shd w:val="clear" w:color="auto" w:fill="FFFFFF"/>
        <w:spacing w:before="101" w:line="317" w:lineRule="exact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находящаяся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поделена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городские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1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муниципалитеты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называются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A5183" w:rsidRDefault="00500B15" w:rsidP="00EF3F05">
      <w:pPr>
        <w:shd w:val="clear" w:color="auto" w:fill="FFFFFF"/>
        <w:spacing w:before="101" w:line="317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районы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абсолютных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межселенные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A5183" w:rsidRDefault="00500B15" w:rsidP="00EF3F05">
      <w:pPr>
        <w:shd w:val="clear" w:color="auto" w:fill="FFFFFF"/>
        <w:spacing w:before="101" w:line="317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183">
        <w:rPr>
          <w:rFonts w:ascii="Times New Roman" w:eastAsia="Times New Roman" w:hAnsi="Times New Roman" w:cs="Times New Roman"/>
          <w:sz w:val="28"/>
          <w:szCs w:val="28"/>
        </w:rPr>
        <w:t xml:space="preserve">исторически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проживают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рекреации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A5183" w:rsidRDefault="00500B15" w:rsidP="00EF3F05">
      <w:pPr>
        <w:shd w:val="clear" w:color="auto" w:fill="FFFFFF"/>
        <w:spacing w:before="101" w:line="317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относящуюся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муниципалитетам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рекреации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EA5183" w:rsidRDefault="00500B15" w:rsidP="00EA5183">
      <w:pPr>
        <w:shd w:val="clear" w:color="auto" w:fill="FFFFFF"/>
        <w:spacing w:before="96" w:line="317" w:lineRule="exact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относящуюся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5183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входить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различающиеся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целевому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475D30" w:rsidRDefault="00EA5183" w:rsidP="00475D30">
      <w:pPr>
        <w:shd w:val="clear" w:color="auto" w:fill="FFFFFF"/>
        <w:spacing w:before="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75D30">
        <w:rPr>
          <w:rFonts w:ascii="Times New Roman" w:eastAsia="Times New Roman" w:hAnsi="Times New Roman" w:cs="Times New Roman"/>
          <w:sz w:val="28"/>
          <w:szCs w:val="28"/>
        </w:rPr>
        <w:t xml:space="preserve">Как отметил Василий Пивненко </w:t>
      </w:r>
      <w:r w:rsidR="00483213" w:rsidRPr="00EA5183">
        <w:rPr>
          <w:rFonts w:ascii="Times New Roman" w:eastAsia="Times New Roman" w:hAnsi="Times New Roman" w:cs="Times New Roman"/>
          <w:sz w:val="28"/>
          <w:szCs w:val="28"/>
        </w:rPr>
        <w:t>изменение,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снизить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земельных споров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пересечению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наложению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475D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определят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внесут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нный реестр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образований значительно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облегчит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реформ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неудач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намного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проще включить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пунктов участки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и обеспечения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9A6192" w:rsidRDefault="00EA5183" w:rsidP="00EA5183">
      <w:pPr>
        <w:shd w:val="clear" w:color="auto" w:fill="FFFFFF"/>
        <w:spacing w:line="317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D30" w:rsidRPr="009A6192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92" w:rsidRPr="009A6192">
        <w:rPr>
          <w:rFonts w:ascii="Times New Roman" w:eastAsia="Times New Roman" w:hAnsi="Times New Roman" w:cs="Times New Roman"/>
          <w:sz w:val="28"/>
          <w:szCs w:val="28"/>
        </w:rPr>
        <w:t>образовано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92" w:rsidRPr="009A6192">
        <w:rPr>
          <w:rFonts w:ascii="Times New Roman" w:eastAsia="Times New Roman" w:hAnsi="Times New Roman" w:cs="Times New Roman"/>
          <w:sz w:val="28"/>
          <w:szCs w:val="28"/>
        </w:rPr>
        <w:t>33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92" w:rsidRPr="009A619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192">
        <w:rPr>
          <w:rFonts w:ascii="Times New Roman" w:eastAsia="Times New Roman" w:hAnsi="Times New Roman" w:cs="Times New Roman"/>
          <w:sz w:val="28"/>
          <w:szCs w:val="28"/>
        </w:rPr>
        <w:t xml:space="preserve"> трех</w:t>
      </w:r>
      <w:r w:rsidR="009A6192" w:rsidRPr="009A6192">
        <w:rPr>
          <w:rFonts w:ascii="Times New Roman" w:eastAsia="Times New Roman" w:hAnsi="Times New Roman" w:cs="Times New Roman"/>
          <w:sz w:val="28"/>
          <w:szCs w:val="28"/>
        </w:rPr>
        <w:t>, подчеркнул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192" w:rsidRPr="009A6192">
        <w:rPr>
          <w:rFonts w:ascii="Times New Roman" w:eastAsia="Times New Roman" w:hAnsi="Times New Roman" w:cs="Times New Roman"/>
          <w:sz w:val="28"/>
          <w:szCs w:val="28"/>
        </w:rPr>
        <w:t>Василий Пивненко</w:t>
      </w:r>
      <w:r w:rsidR="00232AB7" w:rsidRPr="009A61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2AB7" w:rsidRPr="00EA5183" w:rsidRDefault="00EA5183" w:rsidP="00EA5183">
      <w:pPr>
        <w:shd w:val="clear" w:color="auto" w:fill="FFFFFF"/>
        <w:spacing w:before="101" w:line="317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0B15">
        <w:rPr>
          <w:rFonts w:ascii="Times New Roman" w:eastAsia="Times New Roman" w:hAnsi="Times New Roman" w:cs="Times New Roman"/>
          <w:sz w:val="28"/>
          <w:szCs w:val="28"/>
        </w:rPr>
        <w:t>Василий Пивненко обратил внимание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0B15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B15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ница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реализуются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одно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немыслимо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определенно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границы 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законодательном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232AB7" w:rsidRPr="00EA518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32AB7" w:rsidRPr="00EA5183" w:rsidSect="00EA5183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5183"/>
    <w:rsid w:val="00232AB7"/>
    <w:rsid w:val="00475D30"/>
    <w:rsid w:val="00483213"/>
    <w:rsid w:val="00500B15"/>
    <w:rsid w:val="00567589"/>
    <w:rsid w:val="009A6192"/>
    <w:rsid w:val="00EA5183"/>
    <w:rsid w:val="00E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dcterms:created xsi:type="dcterms:W3CDTF">2019-08-12T02:18:00Z</dcterms:created>
  <dcterms:modified xsi:type="dcterms:W3CDTF">2019-08-12T04:00:00Z</dcterms:modified>
</cp:coreProperties>
</file>