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D6" w:rsidRPr="00B81C59" w:rsidRDefault="00822FD6" w:rsidP="00B8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>В Кадастровой палате по Еврейской автономной области был  проведен анализ земельных участков категории "земли населенных пунктов"</w:t>
      </w:r>
      <w:r w:rsidR="00CC16CC"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>на наличие либо отсутствие зарегистрированных прав</w:t>
      </w:r>
      <w:r w:rsidR="000E0E25"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822FD6" w:rsidRPr="00B81C59" w:rsidRDefault="00822FD6" w:rsidP="00B8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 результатам проведенного анализа в связи с отсутствием зарегистрированных прав подлежат снятию с государственного кадастрового учета </w:t>
      </w:r>
      <w:r w:rsidR="002E65B0"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>10602</w:t>
      </w:r>
      <w:r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земельных участков категории "земли населенных пунктов"</w:t>
      </w:r>
      <w:r w:rsidR="000E0E25"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822FD6" w:rsidRPr="00B81C59" w:rsidRDefault="00822FD6" w:rsidP="00B8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Больше всего неоформленных участков в </w:t>
      </w:r>
      <w:proofErr w:type="spellStart"/>
      <w:r w:rsidR="00AE0FF6"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>Облученском</w:t>
      </w:r>
      <w:proofErr w:type="spellEnd"/>
      <w:r w:rsidR="00AE0FF6"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районе (3620</w:t>
      </w:r>
      <w:r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E0FF6"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>земли населенных пунктов</w:t>
      </w:r>
      <w:r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), в </w:t>
      </w:r>
      <w:r w:rsidR="006A2894"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>Ленинском районе (2557</w:t>
      </w:r>
      <w:r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земли населенных пунктов) и </w:t>
      </w:r>
      <w:proofErr w:type="spellStart"/>
      <w:r w:rsidR="006A2894"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>Смидовичском</w:t>
      </w:r>
      <w:proofErr w:type="spellEnd"/>
      <w:r w:rsidR="00FC23F5"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районе (2111</w:t>
      </w:r>
      <w:r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земли населенных пунктов).</w:t>
      </w:r>
    </w:p>
    <w:p w:rsidR="00EE6942" w:rsidRPr="00B81C59" w:rsidRDefault="00822FD6" w:rsidP="00B8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Перечень земельных участков направлен в органы местного самоуправления для проверки сведений о наличии правообладателей данных земельных участков.</w:t>
      </w:r>
    </w:p>
    <w:p w:rsidR="00822FD6" w:rsidRPr="00B81C59" w:rsidRDefault="00822FD6" w:rsidP="00B8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>После получения ответа от органов местного самоуправления об отсутствии сведений земельные участки будут сняты с государственного кадастрового учета.</w:t>
      </w:r>
    </w:p>
    <w:p w:rsidR="00822FD6" w:rsidRPr="00B81C59" w:rsidRDefault="00EE6942" w:rsidP="00B8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Кадастровая палата по Еврейской автономной области </w:t>
      </w:r>
      <w:r w:rsidR="00822FD6"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>рекомендует всем гражданам, которые поставили земельные участки на кадастровый учет, но так и не зарегистрировали на них права, обратиться в офис МФЦ с заявлением о регистрации права либо договора аренды. Это позволит избежать денежных и временных затрат, так как после снятия с учета неоформленного участка, придется проводить межевание, ставить его на учет и регистрировать право. Оформить участок по старым документам уже не получится.</w:t>
      </w:r>
    </w:p>
    <w:p w:rsidR="00822FD6" w:rsidRPr="00B81C59" w:rsidRDefault="00822FD6" w:rsidP="00B8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>Документом, подтверждающим, что ваше право оформлено по закону может быть свидетельство о государственной регистрации или выписка о зарегистрированных правах. Межевой план или кадастровый паспорт не является документом</w:t>
      </w:r>
      <w:r w:rsidR="000B5487"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>, подтверждающим право собственности</w:t>
      </w:r>
      <w:r w:rsidRPr="00B81C5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262622" w:rsidRDefault="00262622"/>
    <w:sectPr w:rsidR="00262622" w:rsidSect="00822FD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FD6"/>
    <w:rsid w:val="000B5487"/>
    <w:rsid w:val="000E0E25"/>
    <w:rsid w:val="001E51B7"/>
    <w:rsid w:val="00262622"/>
    <w:rsid w:val="002E65B0"/>
    <w:rsid w:val="006A2894"/>
    <w:rsid w:val="00716D46"/>
    <w:rsid w:val="00822FD6"/>
    <w:rsid w:val="009D5099"/>
    <w:rsid w:val="00AE0FF6"/>
    <w:rsid w:val="00B60593"/>
    <w:rsid w:val="00B81C59"/>
    <w:rsid w:val="00CC16CC"/>
    <w:rsid w:val="00CF35D0"/>
    <w:rsid w:val="00D27139"/>
    <w:rsid w:val="00E12C33"/>
    <w:rsid w:val="00EE6942"/>
    <w:rsid w:val="00FC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</dc:creator>
  <cp:keywords/>
  <dc:description/>
  <cp:lastModifiedBy>Квашина</cp:lastModifiedBy>
  <cp:revision>6</cp:revision>
  <dcterms:created xsi:type="dcterms:W3CDTF">2019-05-23T00:46:00Z</dcterms:created>
  <dcterms:modified xsi:type="dcterms:W3CDTF">2019-06-19T23:22:00Z</dcterms:modified>
</cp:coreProperties>
</file>