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A4" w:rsidRPr="000E1FE0" w:rsidRDefault="00146FD9" w:rsidP="00582AA4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82AA4" w:rsidRPr="000E1FE0">
        <w:rPr>
          <w:rFonts w:ascii="Times New Roman" w:eastAsia="Times New Roman" w:hAnsi="Times New Roman" w:cs="Times New Roman"/>
          <w:sz w:val="28"/>
          <w:szCs w:val="28"/>
        </w:rPr>
        <w:t>В Кадастровую палату по Еврейской автономной области обращаются граждане с вопросами о том нужно ли снимать с учета старый, либо разрушенный дом, если на его месте будет построен новый дом.</w:t>
      </w:r>
    </w:p>
    <w:p w:rsidR="002A2663" w:rsidRPr="000E1FE0" w:rsidRDefault="000E1FE0" w:rsidP="00582AA4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FE0">
        <w:rPr>
          <w:rFonts w:ascii="Times New Roman" w:eastAsia="Times New Roman" w:hAnsi="Times New Roman" w:cs="Times New Roman"/>
          <w:sz w:val="28"/>
          <w:szCs w:val="28"/>
        </w:rPr>
        <w:tab/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82AA4" w:rsidRPr="000E1FE0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 xml:space="preserve"> и другие вопросы </w:t>
      </w:r>
      <w:r w:rsidR="00582AA4" w:rsidRPr="000E1FE0">
        <w:rPr>
          <w:rFonts w:ascii="Times New Roman" w:eastAsia="Times New Roman" w:hAnsi="Times New Roman" w:cs="Times New Roman"/>
          <w:sz w:val="28"/>
          <w:szCs w:val="28"/>
        </w:rPr>
        <w:t>отвечае</w:t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582AA4" w:rsidRPr="000E1FE0">
        <w:rPr>
          <w:rFonts w:ascii="Times New Roman" w:eastAsia="Times New Roman" w:hAnsi="Times New Roman" w:cs="Times New Roman"/>
          <w:sz w:val="28"/>
          <w:szCs w:val="28"/>
        </w:rPr>
        <w:t>заместитель директора – главный технолог Кадастровой палаты по Еврейской автономной области Василий Пивненко.</w:t>
      </w:r>
    </w:p>
    <w:p w:rsidR="002A2663" w:rsidRPr="000E1FE0" w:rsidRDefault="000E1FE0" w:rsidP="000E1FE0">
      <w:pPr>
        <w:shd w:val="clear" w:color="auto" w:fill="FFFFFF"/>
        <w:spacing w:before="10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FE0">
        <w:rPr>
          <w:rFonts w:ascii="Times New Roman" w:eastAsia="Times New Roman" w:hAnsi="Times New Roman" w:cs="Times New Roman"/>
          <w:sz w:val="28"/>
          <w:szCs w:val="28"/>
        </w:rPr>
        <w:tab/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 xml:space="preserve">Если вы решили построить новый дом на месте старого, разрушенного, то </w:t>
      </w:r>
      <w:r w:rsidR="00582AA4" w:rsidRPr="000E1FE0">
        <w:rPr>
          <w:rFonts w:ascii="Times New Roman" w:eastAsia="Times New Roman" w:hAnsi="Times New Roman" w:cs="Times New Roman"/>
          <w:sz w:val="28"/>
          <w:szCs w:val="28"/>
        </w:rPr>
        <w:t xml:space="preserve">вам </w:t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 xml:space="preserve">нужно знать, что демонтированный (снесенный) объект необходимо снять </w:t>
      </w:r>
      <w:r w:rsidR="00582AA4" w:rsidRPr="000E1FE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>государственного кадастрового учета и прекратить на него право собственности.</w:t>
      </w:r>
      <w:r w:rsidR="00582AA4" w:rsidRPr="000E1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582AA4" w:rsidRPr="000E1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582AA4" w:rsidRPr="000E1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>объектах</w:t>
      </w:r>
      <w:r w:rsidR="00582AA4" w:rsidRPr="000E1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582AA4" w:rsidRPr="000E1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582AA4" w:rsidRPr="000E1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0E1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>стоят</w:t>
      </w:r>
      <w:r w:rsidR="00582AA4" w:rsidRPr="000E1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82AA4" w:rsidRPr="000E1FE0">
        <w:rPr>
          <w:rFonts w:ascii="Times New Roman" w:hAnsi="Times New Roman" w:cs="Times New Roman"/>
          <w:sz w:val="28"/>
          <w:szCs w:val="28"/>
        </w:rPr>
        <w:t xml:space="preserve"> </w:t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>государственном кадастровом учете, передаются в налоговую инспекцию для начисления налога на недвижимость. Если не снять с учета разрушенный дом, то налог за него так и будет начисляться.</w:t>
      </w:r>
    </w:p>
    <w:p w:rsidR="002A2663" w:rsidRPr="000E1FE0" w:rsidRDefault="000E1FE0" w:rsidP="000E1FE0">
      <w:pPr>
        <w:shd w:val="clear" w:color="auto" w:fill="FFFFFF"/>
        <w:spacing w:before="10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FE0">
        <w:rPr>
          <w:rFonts w:ascii="Times New Roman" w:eastAsia="Times New Roman" w:hAnsi="Times New Roman" w:cs="Times New Roman"/>
          <w:sz w:val="28"/>
          <w:szCs w:val="28"/>
        </w:rPr>
        <w:tab/>
        <w:t>Отмечу</w:t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E1FE0"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 xml:space="preserve"> просто написать заявление на снятие с государственного </w:t>
      </w:r>
      <w:r w:rsidR="00582AA4" w:rsidRPr="000E1FE0">
        <w:rPr>
          <w:rFonts w:ascii="Times New Roman" w:eastAsia="Times New Roman" w:hAnsi="Times New Roman" w:cs="Times New Roman"/>
          <w:sz w:val="28"/>
          <w:szCs w:val="28"/>
        </w:rPr>
        <w:t xml:space="preserve">кадастрового </w:t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>учета объекта недвижимости недостаточно. Вам необходимо обратиться к</w:t>
      </w:r>
      <w:r w:rsidR="00582AA4" w:rsidRPr="000E1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>кадастровому</w:t>
      </w:r>
      <w:r w:rsidR="00582AA4" w:rsidRPr="000E1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>инженеру.</w:t>
      </w:r>
      <w:r w:rsidR="00582AA4" w:rsidRPr="000E1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>Документом,</w:t>
      </w:r>
      <w:r w:rsidR="00582AA4" w:rsidRPr="000E1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>подтверждающим</w:t>
      </w:r>
      <w:r w:rsidR="00582AA4" w:rsidRPr="000E1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>прекращение</w:t>
      </w:r>
      <w:r w:rsidR="00582AA4" w:rsidRPr="000E1FE0">
        <w:rPr>
          <w:rFonts w:ascii="Times New Roman" w:hAnsi="Times New Roman" w:cs="Times New Roman"/>
          <w:sz w:val="28"/>
          <w:szCs w:val="28"/>
        </w:rPr>
        <w:t xml:space="preserve"> </w:t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>существования такого объекта недвижимости, является акт обследования, который составляет исключительно кадастровый инженер по результатам осмотра разрушенного дома.</w:t>
      </w:r>
      <w:r w:rsidR="00582AA4" w:rsidRPr="000E1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 xml:space="preserve">Следующий шаг, </w:t>
      </w:r>
      <w:r w:rsidRPr="000E1FE0">
        <w:rPr>
          <w:rFonts w:ascii="Times New Roman" w:eastAsia="Times New Roman" w:hAnsi="Times New Roman" w:cs="Times New Roman"/>
          <w:sz w:val="28"/>
          <w:szCs w:val="28"/>
        </w:rPr>
        <w:t>который необходимо выполнить это</w:t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 xml:space="preserve"> подача заявления о снятии с государственного кадастрового учета и прекращении права собственности на разрушенный объект в одном из офисов "Многофункциональный центр предоставления государственных и муниципальных услуг" </w:t>
      </w:r>
      <w:r w:rsidRPr="000E1FE0">
        <w:rPr>
          <w:rFonts w:ascii="Times New Roman" w:eastAsia="Times New Roman" w:hAnsi="Times New Roman" w:cs="Times New Roman"/>
          <w:sz w:val="28"/>
          <w:szCs w:val="28"/>
        </w:rPr>
        <w:t xml:space="preserve">по Еврейской автономной области </w:t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 xml:space="preserve">или посредством официального сайта </w:t>
      </w:r>
      <w:proofErr w:type="spellStart"/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7BD6" w:rsidRPr="000E1FE0">
        <w:rPr>
          <w:rFonts w:ascii="Times New Roman" w:eastAsia="Times New Roman" w:hAnsi="Times New Roman" w:cs="Times New Roman"/>
          <w:sz w:val="28"/>
          <w:szCs w:val="28"/>
          <w:lang w:val="en-US"/>
        </w:rPr>
        <w:t>rosreestr</w:t>
      </w:r>
      <w:proofErr w:type="spellEnd"/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47BD6" w:rsidRPr="000E1FE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 xml:space="preserve"> (в этом случае </w:t>
      </w:r>
      <w:r w:rsidRPr="000E1FE0">
        <w:rPr>
          <w:rFonts w:ascii="Times New Roman" w:eastAsia="Times New Roman" w:hAnsi="Times New Roman" w:cs="Times New Roman"/>
          <w:sz w:val="28"/>
          <w:szCs w:val="28"/>
        </w:rPr>
        <w:t>необходимо использовать</w:t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FE0">
        <w:rPr>
          <w:rFonts w:ascii="Times New Roman" w:eastAsia="Times New Roman" w:hAnsi="Times New Roman" w:cs="Times New Roman"/>
          <w:sz w:val="28"/>
          <w:szCs w:val="28"/>
        </w:rPr>
        <w:t>электронную</w:t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FE0">
        <w:rPr>
          <w:rFonts w:ascii="Times New Roman" w:eastAsia="Times New Roman" w:hAnsi="Times New Roman" w:cs="Times New Roman"/>
          <w:sz w:val="28"/>
          <w:szCs w:val="28"/>
        </w:rPr>
        <w:t>цифровую</w:t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 xml:space="preserve"> подпись).</w:t>
      </w:r>
    </w:p>
    <w:p w:rsidR="002A2663" w:rsidRPr="000E1FE0" w:rsidRDefault="000E1FE0" w:rsidP="00582AA4">
      <w:pPr>
        <w:shd w:val="clear" w:color="auto" w:fill="FFFFFF"/>
        <w:spacing w:before="10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FE0">
        <w:rPr>
          <w:rFonts w:ascii="Times New Roman" w:eastAsia="Times New Roman" w:hAnsi="Times New Roman" w:cs="Times New Roman"/>
          <w:sz w:val="28"/>
          <w:szCs w:val="28"/>
        </w:rPr>
        <w:tab/>
        <w:t>Обращаю</w:t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 xml:space="preserve"> внимание, что с заявлением о снятии соответствующего объекта капитального строительства с государственного кадастрового учета вправе обратиться только собственник такого объекта, либо его законный представитель. Если дом в собственности нескольких владельцев, они могут подать документы одновременно или оформить доверенность у нотариуса на одного владельца, чтобы он выполнил все необходимые действия.</w:t>
      </w:r>
    </w:p>
    <w:p w:rsidR="000E1FE0" w:rsidRPr="000E1FE0" w:rsidRDefault="000E1FE0" w:rsidP="000E1FE0">
      <w:pPr>
        <w:shd w:val="clear" w:color="auto" w:fill="FFFFFF"/>
        <w:spacing w:before="96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FE0">
        <w:rPr>
          <w:rFonts w:ascii="Times New Roman" w:eastAsia="Times New Roman" w:hAnsi="Times New Roman" w:cs="Times New Roman"/>
          <w:sz w:val="28"/>
          <w:szCs w:val="28"/>
        </w:rPr>
        <w:tab/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82AA4" w:rsidRPr="000E1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="00582AA4" w:rsidRPr="000E1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582AA4" w:rsidRPr="000E1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>учетно</w:t>
      </w:r>
      <w:r w:rsidR="00582AA4" w:rsidRPr="000E1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2AA4" w:rsidRPr="000E1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>регистрационных действий заявителю</w:t>
      </w:r>
      <w:r w:rsidR="00582AA4" w:rsidRPr="000E1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>(или</w:t>
      </w:r>
      <w:r w:rsidR="00582AA4" w:rsidRPr="000E1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582AA4" w:rsidRPr="000E1FE0">
        <w:rPr>
          <w:rFonts w:ascii="Times New Roman" w:hAnsi="Times New Roman" w:cs="Times New Roman"/>
          <w:sz w:val="28"/>
          <w:szCs w:val="28"/>
        </w:rPr>
        <w:t xml:space="preserve"> </w:t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>представителю</w:t>
      </w:r>
      <w:r w:rsidR="00582AA4" w:rsidRPr="000E1FE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="00582AA4" w:rsidRPr="000E1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>выдана</w:t>
      </w:r>
      <w:r w:rsidR="00582AA4" w:rsidRPr="000E1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>выписка</w:t>
      </w:r>
      <w:r w:rsidR="00582AA4" w:rsidRPr="000E1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82AA4" w:rsidRPr="000E1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="00582AA4" w:rsidRPr="000E1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582AA4" w:rsidRPr="000E1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="00582AA4" w:rsidRPr="000E1FE0">
        <w:rPr>
          <w:rFonts w:ascii="Times New Roman" w:hAnsi="Times New Roman" w:cs="Times New Roman"/>
          <w:sz w:val="28"/>
          <w:szCs w:val="28"/>
        </w:rPr>
        <w:t xml:space="preserve"> </w:t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>недвижимости, содержащая сведения о прекращении существования</w:t>
      </w:r>
      <w:r w:rsidR="00582AA4" w:rsidRPr="000E1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582AA4" w:rsidRPr="000E1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lastRenderedPageBreak/>
        <w:t>недвижимости.</w:t>
      </w:r>
    </w:p>
    <w:p w:rsidR="002A2663" w:rsidRPr="000E1FE0" w:rsidRDefault="000E1FE0" w:rsidP="000E1FE0">
      <w:pPr>
        <w:shd w:val="clear" w:color="auto" w:fill="FFFFFF"/>
        <w:spacing w:before="96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FE0">
        <w:rPr>
          <w:rFonts w:ascii="Times New Roman" w:hAnsi="Times New Roman" w:cs="Times New Roman"/>
          <w:sz w:val="28"/>
          <w:szCs w:val="28"/>
        </w:rPr>
        <w:tab/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>Снятие с государственного кадастрового учета объекта недвижимости и прекращение права собственности на него осуществляется без уплаты государственной пошлины в срок не более 12 рабочих дней со дня приема заявления и необходимых документов.</w:t>
      </w:r>
    </w:p>
    <w:p w:rsidR="002A2663" w:rsidRPr="000E1FE0" w:rsidRDefault="000E1FE0" w:rsidP="002E098C">
      <w:pPr>
        <w:shd w:val="clear" w:color="auto" w:fill="FFFFFF"/>
        <w:spacing w:before="101" w:line="360" w:lineRule="auto"/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Особенно хотелось бы отметить, что с</w:t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 xml:space="preserve">обственникам недвижимости, желающим построить новый жилой дом на месте старого, необходимо в обязательном порядке ознакомиться с Правилами землепользования и застройки (ПЗЗ), которые утверждены в каждом муниципальном образовании. В первую очередь </w:t>
      </w:r>
      <w:r w:rsidR="00341B3F">
        <w:rPr>
          <w:rFonts w:ascii="Times New Roman" w:eastAsia="Times New Roman" w:hAnsi="Times New Roman" w:cs="Times New Roman"/>
          <w:sz w:val="28"/>
          <w:szCs w:val="28"/>
        </w:rPr>
        <w:t>стоит обратить</w:t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 xml:space="preserve"> внимание на строительные нормы вашего города или поселения, в частности, на расстояние от границ участка до будущего дома. И вариант, "дом построен на месте старого" здесь не пройдет, так как ранее, при строительстве старого дома, ПЗЗ еще не существовали. И если новый жилой дом не будет соответствовать градостроительным нормам, то он может быть признан самовольной постройкой.</w:t>
      </w:r>
    </w:p>
    <w:p w:rsidR="00582AA4" w:rsidRPr="000E1FE0" w:rsidRDefault="00341B3F" w:rsidP="00582AA4">
      <w:pPr>
        <w:shd w:val="clear" w:color="auto" w:fill="FFFFFF"/>
        <w:spacing w:before="101" w:line="360" w:lineRule="auto"/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47BD6" w:rsidRPr="000E1FE0">
        <w:rPr>
          <w:rFonts w:ascii="Times New Roman" w:eastAsia="Times New Roman" w:hAnsi="Times New Roman" w:cs="Times New Roman"/>
          <w:sz w:val="28"/>
          <w:szCs w:val="28"/>
        </w:rPr>
        <w:t>С Правилами землепользования и застройки можно ознакомиться в отделе архитектуры местной администрации или найти в сети Интернет.</w:t>
      </w:r>
    </w:p>
    <w:sectPr w:rsidR="00582AA4" w:rsidRPr="000E1FE0" w:rsidSect="00582AA4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82AA4"/>
    <w:rsid w:val="000E1FE0"/>
    <w:rsid w:val="00146FD9"/>
    <w:rsid w:val="00147BD6"/>
    <w:rsid w:val="002A2663"/>
    <w:rsid w:val="002E098C"/>
    <w:rsid w:val="00341B3F"/>
    <w:rsid w:val="00582AA4"/>
    <w:rsid w:val="0082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Квашина</cp:lastModifiedBy>
  <cp:revision>4</cp:revision>
  <dcterms:created xsi:type="dcterms:W3CDTF">2019-10-21T01:43:00Z</dcterms:created>
  <dcterms:modified xsi:type="dcterms:W3CDTF">2019-12-16T02:08:00Z</dcterms:modified>
</cp:coreProperties>
</file>