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95" w:rsidRDefault="00EF11BC" w:rsidP="00EF11B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поясняет, как действовать владельцу земельного </w:t>
      </w:r>
      <w:bookmarkEnd w:id="0"/>
      <w:r w:rsidR="00F363F1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если сосед з</w:t>
      </w:r>
      <w:r w:rsidR="00F363F1">
        <w:rPr>
          <w:rFonts w:ascii="Times New Roman" w:eastAsia="Times New Roman" w:hAnsi="Times New Roman" w:cs="Times New Roman"/>
          <w:sz w:val="28"/>
          <w:szCs w:val="28"/>
        </w:rPr>
        <w:t>ахватил его территорию, а также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как обезопасить себя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законодательства.</w:t>
      </w:r>
    </w:p>
    <w:p w:rsidR="00EF11BC" w:rsidRPr="00EF11BC" w:rsidRDefault="00EF11BC" w:rsidP="00EF11B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7B5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 чаще в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адрес Кадастровой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Еврейской автономной области 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поступают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связанные с возникновением споров по установлению границ смежных земельных участков. 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Комментарии по </w:t>
      </w:r>
      <w:r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– главный технолог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Василий Пивненко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B2D" w:rsidRDefault="00AC6B2D" w:rsidP="00AC6B2D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даже необходимо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обратиться с жалобой на соседа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7614">
        <w:rPr>
          <w:rFonts w:ascii="Times New Roman" w:hAnsi="Times New Roman" w:cs="Times New Roman"/>
          <w:sz w:val="28"/>
          <w:szCs w:val="28"/>
        </w:rPr>
        <w:t>примеру,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сосед перенес забор и в результате незаконно занял часть вашего земельного участка. В таком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обратиться с заявлением в территориальный орган</w:t>
      </w:r>
      <w:r w:rsidR="00B132CE"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Росреестра или орган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E95" w:rsidRPr="00B132CE" w:rsidRDefault="00AC6B2D" w:rsidP="00AC6B2D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чтобы защитить себя от противоправных действий соседа, вы 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границы которого он нарушил. 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этого ваши права на участок должны быть зарегистрированы в Едином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подтверждаться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правоустанавливающими документами (для ранее возникших прав).</w:t>
      </w:r>
    </w:p>
    <w:p w:rsidR="00991E95" w:rsidRPr="00B132CE" w:rsidRDefault="00AC6B2D" w:rsidP="00B132CE">
      <w:pPr>
        <w:shd w:val="clear" w:color="auto" w:fill="FFFFFF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 участок в собственность или пользование до дня вступления в силу Федерального закона от 21 июля 1997 года № 122-ФЗ "О государственной регистрации прав на недвижимое имущество и сделок с ним" и у вас есть документ, подтверждающий этот факт. </w:t>
      </w:r>
      <w:proofErr w:type="gram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В таком случае по вашему заявлению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будут внесены сведения о принадлежащем вам участке как о раннее учтенном и зарегистрировано на него ранее</w:t>
      </w:r>
      <w:proofErr w:type="gram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возникшее право.</w:t>
      </w:r>
    </w:p>
    <w:p w:rsidR="00991E95" w:rsidRPr="00B132CE" w:rsidRDefault="00375492" w:rsidP="00B132CE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Росреестр.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на сайте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754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rosreestr</w:t>
      </w:r>
      <w:r w:rsidRPr="003754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. Документы можно также подать при личном обращении в офисы МФЦ на всей территории России. 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Кадастровая палата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экстерриториальный принцип оказания услуг. Это означает 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если принадлежащий вам участок расположен </w:t>
      </w:r>
      <w:r>
        <w:rPr>
          <w:rFonts w:ascii="Times New Roman" w:eastAsia="Times New Roman" w:hAnsi="Times New Roman" w:cs="Times New Roman"/>
          <w:sz w:val="28"/>
          <w:szCs w:val="28"/>
        </w:rPr>
        <w:t>в другом субъекте Российской Федерации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вам не надо никуда ехать, чтобы поставить его на кадастровый учет или оформить в собственность. </w:t>
      </w:r>
      <w:r w:rsidR="00143206">
        <w:rPr>
          <w:rFonts w:ascii="Times New Roman" w:eastAsia="Times New Roman" w:hAnsi="Times New Roman" w:cs="Times New Roman"/>
          <w:sz w:val="28"/>
          <w:szCs w:val="28"/>
        </w:rPr>
        <w:t>Подать документы для оформления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можно в </w:t>
      </w:r>
      <w:r w:rsidR="00143206">
        <w:rPr>
          <w:rFonts w:ascii="Times New Roman" w:eastAsia="Times New Roman" w:hAnsi="Times New Roman" w:cs="Times New Roman"/>
          <w:sz w:val="28"/>
          <w:szCs w:val="28"/>
        </w:rPr>
        <w:t xml:space="preserve">ближайшем </w:t>
      </w:r>
      <w:r w:rsidR="000A1017">
        <w:rPr>
          <w:rFonts w:ascii="Times New Roman" w:eastAsia="Times New Roman" w:hAnsi="Times New Roman" w:cs="Times New Roman"/>
          <w:sz w:val="28"/>
          <w:szCs w:val="28"/>
        </w:rPr>
        <w:t xml:space="preserve">от вашего местожительства </w:t>
      </w:r>
      <w:r w:rsidR="00143206">
        <w:rPr>
          <w:rFonts w:ascii="Times New Roman" w:eastAsia="Times New Roman" w:hAnsi="Times New Roman" w:cs="Times New Roman"/>
          <w:sz w:val="28"/>
          <w:szCs w:val="28"/>
        </w:rPr>
        <w:t>офисе Кадастровой палаты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E95" w:rsidRPr="00B132CE" w:rsidRDefault="003A582B" w:rsidP="00B132CE">
      <w:pPr>
        <w:shd w:val="clear" w:color="auto" w:fill="FFFFFF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Отметим что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, прежде</w:t>
      </w:r>
      <w:proofErr w:type="gram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обратиться к кадастровому инженеру.</w:t>
      </w:r>
    </w:p>
    <w:p w:rsidR="00196814" w:rsidRDefault="00196814" w:rsidP="00B132CE">
      <w:pPr>
        <w:shd w:val="clear" w:color="auto" w:fill="FFFFFF"/>
        <w:tabs>
          <w:tab w:val="left" w:pos="326"/>
        </w:tabs>
        <w:spacing w:before="110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968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7614" w:rsidRPr="00196814"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B132CE" w:rsidRPr="00196814">
        <w:rPr>
          <w:rFonts w:ascii="Times New Roman" w:eastAsia="Times New Roman" w:hAnsi="Times New Roman" w:cs="Times New Roman"/>
          <w:sz w:val="28"/>
          <w:szCs w:val="28"/>
        </w:rPr>
        <w:t xml:space="preserve">самовольного </w:t>
      </w:r>
      <w:r w:rsidR="00CD7614" w:rsidRPr="00196814">
        <w:rPr>
          <w:rFonts w:ascii="Times New Roman" w:eastAsia="Times New Roman" w:hAnsi="Times New Roman" w:cs="Times New Roman"/>
          <w:sz w:val="28"/>
          <w:szCs w:val="28"/>
        </w:rPr>
        <w:t>захвата вашей территории соседом</w:t>
      </w:r>
      <w:r w:rsidRPr="0019681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территориальный орган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письменно, в электронном виде через сайт Росреестра или на личном приеме в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территориальном органе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E95" w:rsidRPr="00B132CE" w:rsidRDefault="00196814" w:rsidP="00B132CE">
      <w:pPr>
        <w:shd w:val="clear" w:color="auto" w:fill="FFFFFF"/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За самовольное занятие земельного участка предусмотрена административная ответственность в виде штрафа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2CE" w:rsidRPr="00196814" w:rsidRDefault="00196814" w:rsidP="00196814">
      <w:pPr>
        <w:shd w:val="clear" w:color="auto" w:fill="FFFFFF"/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внимание, что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Кадастровая палата по Еврейской автономной области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рекомендует гражданам оформлять участки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bookmarkStart w:id="1" w:name="bookmark1"/>
      <w:r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</w:t>
      </w:r>
      <w:bookmarkEnd w:id="1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равообладателям участков, не имеющих точных границ, рассмотреть вопрос о проведении кадастровых работ (межевания). Внесение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сведений о границах избавит вас от проблем из-за возможных споров, в том числе с соседями и с органами публичной власти.</w:t>
      </w:r>
    </w:p>
    <w:sectPr w:rsidR="00B132CE" w:rsidRPr="00196814" w:rsidSect="00B132CE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32CE"/>
    <w:rsid w:val="000A1017"/>
    <w:rsid w:val="00143206"/>
    <w:rsid w:val="00196814"/>
    <w:rsid w:val="00375492"/>
    <w:rsid w:val="003A582B"/>
    <w:rsid w:val="00991E95"/>
    <w:rsid w:val="00AC6B2D"/>
    <w:rsid w:val="00B132CE"/>
    <w:rsid w:val="00CD7614"/>
    <w:rsid w:val="00EF11BC"/>
    <w:rsid w:val="00F3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5</cp:revision>
  <dcterms:created xsi:type="dcterms:W3CDTF">2019-06-19T01:32:00Z</dcterms:created>
  <dcterms:modified xsi:type="dcterms:W3CDTF">2019-06-19T03:52:00Z</dcterms:modified>
</cp:coreProperties>
</file>