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E2" w:rsidRDefault="007E4EAB" w:rsidP="007E4EAB">
      <w:pPr>
        <w:spacing w:line="240" w:lineRule="auto"/>
        <w:contextualSpacing/>
        <w:jc w:val="center"/>
        <w:rPr>
          <w:rFonts w:ascii="Times New Roman" w:hAnsi="Times New Roman" w:cs="Times New Roman"/>
          <w:sz w:val="28"/>
          <w:szCs w:val="28"/>
        </w:rPr>
      </w:pPr>
      <w:r w:rsidRPr="007E4EAB">
        <w:rPr>
          <w:rFonts w:ascii="Times New Roman" w:hAnsi="Times New Roman" w:cs="Times New Roman"/>
          <w:sz w:val="28"/>
          <w:szCs w:val="28"/>
        </w:rPr>
        <w:t>Процедуру получения сертификата электронной подписи упростили</w:t>
      </w:r>
    </w:p>
    <w:p w:rsidR="007E4EAB" w:rsidRPr="007E4EAB" w:rsidRDefault="007E4EAB" w:rsidP="007E4EAB">
      <w:pPr>
        <w:spacing w:line="240" w:lineRule="auto"/>
        <w:contextualSpacing/>
        <w:jc w:val="center"/>
        <w:rPr>
          <w:rFonts w:ascii="Times New Roman" w:hAnsi="Times New Roman" w:cs="Times New Roman"/>
          <w:sz w:val="28"/>
          <w:szCs w:val="28"/>
        </w:rPr>
      </w:pPr>
    </w:p>
    <w:p w:rsidR="007E4EAB" w:rsidRPr="007E4EAB" w:rsidRDefault="007E4EAB" w:rsidP="007E4EAB">
      <w:pPr>
        <w:shd w:val="clear" w:color="auto" w:fill="FFFFFF"/>
        <w:spacing w:line="240" w:lineRule="auto"/>
        <w:ind w:firstLine="360"/>
        <w:contextualSpacing/>
        <w:jc w:val="both"/>
        <w:rPr>
          <w:rFonts w:ascii="Times New Roman" w:hAnsi="Times New Roman" w:cs="Times New Roman"/>
          <w:sz w:val="28"/>
          <w:szCs w:val="28"/>
        </w:rPr>
      </w:pPr>
      <w:r w:rsidRPr="007E4EAB">
        <w:rPr>
          <w:rFonts w:ascii="Times New Roman" w:eastAsia="Times New Roman" w:hAnsi="Times New Roman" w:cs="Times New Roman"/>
          <w:sz w:val="28"/>
          <w:szCs w:val="28"/>
        </w:rPr>
        <w:t>Удостоверяющий</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Федеральной</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кадастровой</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палаты</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упростил</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процедуру</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получения сертификата</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электронной</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подписи</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Теперь</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заказчик</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может</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выбрать</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подходящий</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него</w:t>
      </w:r>
      <w:r>
        <w:rPr>
          <w:rFonts w:ascii="Times New Roman" w:eastAsia="Times New Roman" w:hAnsi="Times New Roman" w:cs="Times New Roman"/>
          <w:sz w:val="28"/>
          <w:szCs w:val="28"/>
        </w:rPr>
        <w:t xml:space="preserve"> </w:t>
      </w:r>
      <w:r w:rsidRPr="007E4EAB">
        <w:rPr>
          <w:rFonts w:ascii="Times New Roman" w:eastAsia="Times New Roman" w:hAnsi="Times New Roman" w:cs="Times New Roman"/>
          <w:sz w:val="28"/>
          <w:szCs w:val="28"/>
        </w:rPr>
        <w:t>способ подтверждения личности: в офисе удостоверяющего центра, или у нотариуса.</w:t>
      </w:r>
    </w:p>
    <w:p w:rsidR="007E4EAB" w:rsidRPr="007E4EAB" w:rsidRDefault="007E4EAB" w:rsidP="007E4EAB">
      <w:pPr>
        <w:shd w:val="clear" w:color="auto" w:fill="FFFFFF"/>
        <w:spacing w:before="12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E4EAB">
        <w:rPr>
          <w:rFonts w:ascii="Times New Roman" w:eastAsia="Times New Roman" w:hAnsi="Times New Roman" w:cs="Times New Roman"/>
          <w:sz w:val="28"/>
          <w:szCs w:val="28"/>
        </w:rPr>
        <w:t>В случае получения услуги в нотариальной конторе</w:t>
      </w:r>
      <w:r>
        <w:rPr>
          <w:rFonts w:ascii="Times New Roman" w:eastAsia="Times New Roman" w:hAnsi="Times New Roman" w:cs="Times New Roman"/>
          <w:sz w:val="28"/>
          <w:szCs w:val="28"/>
        </w:rPr>
        <w:t>,</w:t>
      </w:r>
      <w:r w:rsidRPr="007E4EAB">
        <w:rPr>
          <w:rFonts w:ascii="Times New Roman" w:eastAsia="Times New Roman" w:hAnsi="Times New Roman" w:cs="Times New Roman"/>
          <w:sz w:val="28"/>
          <w:szCs w:val="28"/>
        </w:rPr>
        <w:t xml:space="preserve"> нотариус проводит сверку документов и направляет в удостоверяющий центр заключение о подтверждении личности</w:t>
      </w:r>
      <w:r>
        <w:rPr>
          <w:rFonts w:ascii="Times New Roman" w:eastAsia="Times New Roman" w:hAnsi="Times New Roman" w:cs="Times New Roman"/>
          <w:sz w:val="28"/>
          <w:szCs w:val="28"/>
        </w:rPr>
        <w:t>.</w:t>
      </w:r>
    </w:p>
    <w:p w:rsidR="007E4EAB" w:rsidRPr="007E4EAB" w:rsidRDefault="007E4EAB" w:rsidP="007E4EAB">
      <w:pPr>
        <w:shd w:val="clear" w:color="auto" w:fill="FFFFFF"/>
        <w:spacing w:line="240" w:lineRule="auto"/>
        <w:ind w:right="5"/>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r>
      <w:r w:rsidRPr="007E4EAB">
        <w:rPr>
          <w:rFonts w:ascii="Times New Roman" w:eastAsia="Times New Roman" w:hAnsi="Times New Roman" w:cs="Times New Roman"/>
          <w:sz w:val="28"/>
          <w:szCs w:val="28"/>
        </w:rPr>
        <w:t xml:space="preserve">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w:t>
      </w:r>
      <w:r>
        <w:rPr>
          <w:rFonts w:ascii="Times New Roman" w:eastAsia="Times New Roman" w:hAnsi="Times New Roman" w:cs="Times New Roman"/>
          <w:sz w:val="28"/>
          <w:szCs w:val="28"/>
        </w:rPr>
        <w:t>законодательством</w:t>
      </w:r>
      <w:r w:rsidRPr="007E4EAB">
        <w:rPr>
          <w:rFonts w:ascii="Times New Roman" w:eastAsia="Times New Roman" w:hAnsi="Times New Roman" w:cs="Times New Roman"/>
          <w:sz w:val="28"/>
          <w:szCs w:val="28"/>
        </w:rPr>
        <w:t xml:space="preserve">. Во втором квартале </w:t>
      </w:r>
      <w:r>
        <w:rPr>
          <w:rFonts w:ascii="Times New Roman" w:eastAsia="Times New Roman" w:hAnsi="Times New Roman" w:cs="Times New Roman"/>
          <w:sz w:val="28"/>
          <w:szCs w:val="28"/>
        </w:rPr>
        <w:t xml:space="preserve">2018 </w:t>
      </w:r>
      <w:r w:rsidRPr="007E4EAB">
        <w:rPr>
          <w:rFonts w:ascii="Times New Roman" w:eastAsia="Times New Roman" w:hAnsi="Times New Roman" w:cs="Times New Roman"/>
          <w:sz w:val="28"/>
          <w:szCs w:val="28"/>
        </w:rPr>
        <w:t>года к ним присоединились индивидуальные предприниматели.</w:t>
      </w:r>
    </w:p>
    <w:p w:rsidR="007E4EAB" w:rsidRPr="007E4EAB" w:rsidRDefault="007E4EAB" w:rsidP="007E4EAB">
      <w:pPr>
        <w:shd w:val="clear" w:color="auto" w:fill="FFFFFF"/>
        <w:spacing w:before="115" w:line="240" w:lineRule="auto"/>
        <w:ind w:right="5"/>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r>
      <w:r w:rsidRPr="007E4EAB">
        <w:rPr>
          <w:rFonts w:ascii="Times New Roman" w:eastAsia="Times New Roman" w:hAnsi="Times New Roman" w:cs="Times New Roman"/>
          <w:sz w:val="28"/>
          <w:szCs w:val="28"/>
        </w:rPr>
        <w:t>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w:t>
      </w:r>
    </w:p>
    <w:p w:rsidR="007E4EAB" w:rsidRPr="007E4EAB" w:rsidRDefault="007E4EAB" w:rsidP="007E4EAB">
      <w:pPr>
        <w:spacing w:line="240" w:lineRule="auto"/>
        <w:contextualSpacing/>
        <w:jc w:val="both"/>
        <w:rPr>
          <w:rFonts w:ascii="Times New Roman" w:eastAsia="Times New Roman" w:hAnsi="Times New Roman" w:cs="Times New Roman"/>
          <w:sz w:val="28"/>
          <w:szCs w:val="28"/>
        </w:rPr>
      </w:pPr>
      <w:bookmarkStart w:id="0" w:name="bookmark1"/>
      <w:r>
        <w:rPr>
          <w:rFonts w:ascii="Times New Roman" w:eastAsia="Times New Roman" w:hAnsi="Times New Roman" w:cs="Times New Roman"/>
          <w:sz w:val="28"/>
          <w:szCs w:val="28"/>
        </w:rPr>
        <w:tab/>
      </w:r>
      <w:r w:rsidRPr="007E4EAB">
        <w:rPr>
          <w:rFonts w:ascii="Times New Roman" w:eastAsia="Times New Roman" w:hAnsi="Times New Roman" w:cs="Times New Roman"/>
          <w:sz w:val="28"/>
          <w:szCs w:val="28"/>
        </w:rPr>
        <w:t>К</w:t>
      </w:r>
      <w:bookmarkEnd w:id="0"/>
      <w:r w:rsidRPr="007E4EAB">
        <w:rPr>
          <w:rFonts w:ascii="Times New Roman" w:eastAsia="Times New Roman" w:hAnsi="Times New Roman" w:cs="Times New Roman"/>
          <w:sz w:val="28"/>
          <w:szCs w:val="28"/>
        </w:rPr>
        <w:t xml:space="preserve">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
    <w:p w:rsidR="007E4EAB" w:rsidRPr="007E4EAB" w:rsidRDefault="007E4EAB" w:rsidP="007E4E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E4EAB">
        <w:rPr>
          <w:rFonts w:ascii="Times New Roman" w:hAnsi="Times New Roman" w:cs="Times New Roman"/>
          <w:sz w:val="28"/>
          <w:szCs w:val="28"/>
        </w:rPr>
        <w:t>Стоимость сертификата электронной подписи, выпущенного в электронном виде, составляет 700 рублей, срок действия электронной подписи – 1 год 3 месяца.</w:t>
      </w:r>
    </w:p>
    <w:p w:rsidR="007E4EAB" w:rsidRPr="007E4EAB" w:rsidRDefault="007E4EAB" w:rsidP="007E4EAB">
      <w:pPr>
        <w:spacing w:line="240" w:lineRule="auto"/>
        <w:contextualSpacing/>
        <w:jc w:val="both"/>
        <w:rPr>
          <w:rFonts w:ascii="Times New Roman" w:hAnsi="Times New Roman" w:cs="Times New Roman"/>
          <w:sz w:val="28"/>
          <w:szCs w:val="28"/>
        </w:rPr>
      </w:pPr>
      <w:r w:rsidRPr="007E4EAB">
        <w:rPr>
          <w:rFonts w:ascii="Times New Roman" w:eastAsia="Times New Roman" w:hAnsi="Times New Roman" w:cs="Times New Roman"/>
          <w:sz w:val="28"/>
          <w:szCs w:val="28"/>
        </w:rPr>
        <w:tab/>
        <w:t xml:space="preserve">Подробнее с информацией об услуге, а также тарифах можно ознакомиться на сайте </w:t>
      </w:r>
      <w:hyperlink r:id="rId4" w:history="1">
        <w:r w:rsidRPr="007E4EAB">
          <w:rPr>
            <w:rStyle w:val="a3"/>
            <w:rFonts w:ascii="Times New Roman" w:eastAsia="Times New Roman" w:hAnsi="Times New Roman" w:cs="Times New Roman"/>
            <w:sz w:val="28"/>
            <w:szCs w:val="28"/>
          </w:rPr>
          <w:t>www.</w:t>
        </w:r>
        <w:r w:rsidRPr="007E4EAB">
          <w:rPr>
            <w:rStyle w:val="a3"/>
            <w:rFonts w:ascii="Times New Roman" w:eastAsia="Times New Roman" w:hAnsi="Times New Roman" w:cs="Times New Roman"/>
            <w:sz w:val="28"/>
            <w:szCs w:val="28"/>
            <w:lang w:val="en-US"/>
          </w:rPr>
          <w:t>uc</w:t>
        </w:r>
        <w:r w:rsidRPr="007E4EAB">
          <w:rPr>
            <w:rStyle w:val="a3"/>
            <w:rFonts w:ascii="Times New Roman" w:eastAsia="Times New Roman" w:hAnsi="Times New Roman" w:cs="Times New Roman"/>
            <w:sz w:val="28"/>
            <w:szCs w:val="28"/>
          </w:rPr>
          <w:t>.</w:t>
        </w:r>
        <w:proofErr w:type="spellStart"/>
        <w:r w:rsidRPr="007E4EAB">
          <w:rPr>
            <w:rStyle w:val="a3"/>
            <w:rFonts w:ascii="Times New Roman" w:eastAsia="Times New Roman" w:hAnsi="Times New Roman" w:cs="Times New Roman"/>
            <w:sz w:val="28"/>
            <w:szCs w:val="28"/>
          </w:rPr>
          <w:t>kadastr.ru</w:t>
        </w:r>
        <w:proofErr w:type="spellEnd"/>
      </w:hyperlink>
      <w:r w:rsidRPr="007E4EAB">
        <w:rPr>
          <w:rFonts w:ascii="Times New Roman" w:eastAsia="Times New Roman" w:hAnsi="Times New Roman" w:cs="Times New Roman"/>
          <w:sz w:val="28"/>
          <w:szCs w:val="28"/>
          <w:u w:val="single"/>
        </w:rPr>
        <w:t>,</w:t>
      </w:r>
      <w:r w:rsidRPr="007E4EAB">
        <w:rPr>
          <w:rFonts w:ascii="Times New Roman" w:eastAsia="Times New Roman" w:hAnsi="Times New Roman" w:cs="Times New Roman"/>
          <w:sz w:val="28"/>
          <w:szCs w:val="28"/>
        </w:rPr>
        <w:t xml:space="preserve"> а также по телефонам 8 (42622)4-53-10, 8 (42622)</w:t>
      </w:r>
      <w:r w:rsidR="00D85270">
        <w:rPr>
          <w:rFonts w:ascii="Times New Roman" w:eastAsia="Times New Roman" w:hAnsi="Times New Roman" w:cs="Times New Roman"/>
          <w:sz w:val="28"/>
          <w:szCs w:val="28"/>
        </w:rPr>
        <w:t>2-39-11</w:t>
      </w:r>
      <w:r w:rsidRPr="007E4EAB">
        <w:rPr>
          <w:rFonts w:ascii="Times New Roman" w:eastAsia="Times New Roman" w:hAnsi="Times New Roman" w:cs="Times New Roman"/>
          <w:sz w:val="28"/>
          <w:szCs w:val="28"/>
        </w:rPr>
        <w:t>.</w:t>
      </w:r>
    </w:p>
    <w:sectPr w:rsidR="007E4EAB" w:rsidRPr="007E4EAB" w:rsidSect="007E4E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E4EAB"/>
    <w:rsid w:val="007E4EAB"/>
    <w:rsid w:val="00D85270"/>
    <w:rsid w:val="00FC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EA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1881</Characters>
  <Application>Microsoft Office Word</Application>
  <DocSecurity>0</DocSecurity>
  <Lines>15</Lines>
  <Paragraphs>4</Paragraphs>
  <ScaleCrop>false</ScaleCrop>
  <Company>Hewlett-Packard Company</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dc:creator>
  <cp:keywords/>
  <dc:description/>
  <cp:lastModifiedBy>Квашина</cp:lastModifiedBy>
  <cp:revision>4</cp:revision>
  <dcterms:created xsi:type="dcterms:W3CDTF">2018-07-24T22:52:00Z</dcterms:created>
  <dcterms:modified xsi:type="dcterms:W3CDTF">2019-01-15T00:26:00Z</dcterms:modified>
</cp:coreProperties>
</file>