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E2" w:rsidRPr="00F833DD" w:rsidRDefault="003E19E2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 xml:space="preserve">Управление Росреестра по Еврейской автономной области уведомляет, что в соответствии с постановлением правительства Еврейской автономной области от 26.11.2019 № 420-пп «Об утверждении результатов определения кадастровой стоимости земельных участков в составе земель лесного фонда, земель особо охраняемых территорий и объектов, земель сельскохозяйственного назначения, расположенных на территории Еврейской автономной области», в настоящее время проводятся работы по внесению </w:t>
      </w:r>
      <w:r w:rsidR="00970368" w:rsidRPr="00F833DD">
        <w:rPr>
          <w:rFonts w:ascii="Times New Roman" w:hAnsi="Times New Roman" w:cs="Times New Roman"/>
          <w:sz w:val="28"/>
          <w:szCs w:val="28"/>
        </w:rPr>
        <w:t>в Единый госу</w:t>
      </w:r>
      <w:r w:rsidR="00970368">
        <w:rPr>
          <w:rFonts w:ascii="Times New Roman" w:hAnsi="Times New Roman" w:cs="Times New Roman"/>
          <w:sz w:val="28"/>
          <w:szCs w:val="28"/>
        </w:rPr>
        <w:t>дарственный реестр недвижимости</w:t>
      </w:r>
      <w:r w:rsidR="00970368" w:rsidRPr="00F833DD">
        <w:rPr>
          <w:rFonts w:ascii="Times New Roman" w:hAnsi="Times New Roman" w:cs="Times New Roman"/>
          <w:sz w:val="28"/>
          <w:szCs w:val="28"/>
        </w:rPr>
        <w:t xml:space="preserve"> </w:t>
      </w:r>
      <w:r w:rsidR="00F833DD" w:rsidRPr="00F833DD">
        <w:rPr>
          <w:rFonts w:ascii="Times New Roman" w:hAnsi="Times New Roman" w:cs="Times New Roman"/>
          <w:sz w:val="28"/>
          <w:szCs w:val="28"/>
        </w:rPr>
        <w:t xml:space="preserve">изменений в сведения о кадастровой стоимости </w:t>
      </w:r>
      <w:r w:rsidR="000F00B8">
        <w:rPr>
          <w:rFonts w:ascii="Times New Roman" w:hAnsi="Times New Roman" w:cs="Times New Roman"/>
          <w:sz w:val="28"/>
          <w:szCs w:val="28"/>
        </w:rPr>
        <w:t>с датой начала применения сведений – 01.01.2020.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>Сведения о кадастровой стоимости, содержащиеся в Едином государственном реестре недвижимости (ЕГРН), можно узнать, получив выписку из ЕГРН о кадастровой стоимости объекта недвижимости (форма выписки утверждена приказом Минэкономразвития России от 25.12.2015 № 975).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>Сведения предоставляются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иными способами.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 xml:space="preserve">С помощью сервиса «Справочная информация по объектам недвижимости в режиме </w:t>
      </w:r>
      <w:proofErr w:type="spellStart"/>
      <w:r w:rsidRPr="00F833D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833DD">
        <w:rPr>
          <w:rFonts w:ascii="Times New Roman" w:hAnsi="Times New Roman" w:cs="Times New Roman"/>
          <w:sz w:val="28"/>
          <w:szCs w:val="28"/>
        </w:rPr>
        <w:t>».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 xml:space="preserve">Чтобы получить справочную информацию по объекту недвижимости в режиме </w:t>
      </w:r>
      <w:proofErr w:type="spellStart"/>
      <w:r w:rsidRPr="00F833D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833DD">
        <w:rPr>
          <w:rFonts w:ascii="Times New Roman" w:hAnsi="Times New Roman" w:cs="Times New Roman"/>
          <w:sz w:val="28"/>
          <w:szCs w:val="28"/>
        </w:rPr>
        <w:t xml:space="preserve">, можно использовать специальный сервис в разделе «Электронные услуги и сервисы». По кадастровому номеру, условному номеру или адресу объекта недвижимости можно получить справочную </w:t>
      </w:r>
      <w:r w:rsidRPr="00F833DD">
        <w:rPr>
          <w:rFonts w:ascii="Times New Roman" w:hAnsi="Times New Roman" w:cs="Times New Roman"/>
          <w:sz w:val="28"/>
          <w:szCs w:val="28"/>
        </w:rPr>
        <w:lastRenderedPageBreak/>
        <w:t>информацию об объекте недвижимости, в том числе сведения о кадастровой стоимости.</w:t>
      </w:r>
    </w:p>
    <w:p w:rsidR="00F833DD" w:rsidRPr="00F833DD" w:rsidRDefault="00F833DD" w:rsidP="00F833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>С помощью сервиса «Публичная кадастровая карта».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>Публичная кадастровая карта содержит сведения Единого государственного реестра недвижимости.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 и кто его обслуживает. Информация сервиса является справочной и не может быть использована в виде юридически значимого документа.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68">
        <w:rPr>
          <w:rFonts w:ascii="Times New Roman" w:hAnsi="Times New Roman" w:cs="Times New Roman"/>
          <w:sz w:val="28"/>
          <w:szCs w:val="28"/>
        </w:rPr>
        <w:t>С помощью сервиса «</w:t>
      </w:r>
      <w:hyperlink r:id="rId4" w:history="1">
        <w:r w:rsidRPr="009703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Получение сведений из фонда данных государственной кадастровой оценки</w:t>
        </w:r>
      </w:hyperlink>
      <w:r w:rsidRPr="00970368">
        <w:rPr>
          <w:rFonts w:ascii="Times New Roman" w:hAnsi="Times New Roman" w:cs="Times New Roman"/>
          <w:sz w:val="28"/>
          <w:szCs w:val="28"/>
        </w:rPr>
        <w:t xml:space="preserve">» можно также узнать информацию о кадастровой </w:t>
      </w:r>
      <w:r w:rsidRPr="00F833DD">
        <w:rPr>
          <w:rFonts w:ascii="Times New Roman" w:hAnsi="Times New Roman" w:cs="Times New Roman"/>
          <w:sz w:val="28"/>
          <w:szCs w:val="28"/>
        </w:rPr>
        <w:t>стоимости объектов недвижимости, содержащуюся в фонде данных государственной кадастровой оценки.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>В данном случае можно узнать включенные в фонд данных государственной кадастровой оценки сведения о кадастровой стоимости в случаях: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>1) определения кадастровой стоимости объектов недвижимости в рамках государственной кадастровой оценки;</w:t>
      </w:r>
    </w:p>
    <w:p w:rsidR="00F833DD" w:rsidRPr="00F833DD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>2) определения кадастровой стоимости объекта недвижимости в размере его рыночной стоимости.</w:t>
      </w:r>
    </w:p>
    <w:p w:rsidR="006052D0" w:rsidRDefault="00F833DD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DD">
        <w:rPr>
          <w:rFonts w:ascii="Times New Roman" w:hAnsi="Times New Roman" w:cs="Times New Roman"/>
          <w:sz w:val="28"/>
          <w:szCs w:val="28"/>
        </w:rPr>
        <w:t xml:space="preserve">Поиск информации о кадастровой стоимости в сервисе осуществляется по кадастровому номеру интересующего объекта в поле поиска. После ввода кадастрового номера нужно 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</w:t>
      </w:r>
      <w:r w:rsidRPr="00F833DD">
        <w:rPr>
          <w:rFonts w:ascii="Times New Roman" w:hAnsi="Times New Roman" w:cs="Times New Roman"/>
          <w:sz w:val="28"/>
          <w:szCs w:val="28"/>
        </w:rPr>
        <w:lastRenderedPageBreak/>
        <w:t>интересующем объекте недвижимости. Информация сервиса предоставляется бесплатно в режиме реального времени.</w:t>
      </w:r>
    </w:p>
    <w:p w:rsidR="006052D0" w:rsidRPr="00F833DD" w:rsidRDefault="004704AE" w:rsidP="00F8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 можно получить обратившись в многофункциональный центр Еврейской автономной области.</w:t>
      </w:r>
    </w:p>
    <w:p w:rsidR="003E19E2" w:rsidRDefault="003E19E2" w:rsidP="00F833DD"/>
    <w:sectPr w:rsidR="003E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4F"/>
    <w:rsid w:val="000F00B8"/>
    <w:rsid w:val="00122E4F"/>
    <w:rsid w:val="002A3081"/>
    <w:rsid w:val="003E19E2"/>
    <w:rsid w:val="004704AE"/>
    <w:rsid w:val="006052D0"/>
    <w:rsid w:val="00681AEC"/>
    <w:rsid w:val="00970368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CA32"/>
  <w15:chartTrackingRefBased/>
  <w15:docId w15:val="{C83A7A17-665E-4450-A5D2-64EAB75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Блохина</dc:creator>
  <cp:keywords/>
  <dc:description/>
  <cp:lastModifiedBy>Наталья Блохина</cp:lastModifiedBy>
  <cp:revision>3</cp:revision>
  <dcterms:created xsi:type="dcterms:W3CDTF">2020-01-20T02:10:00Z</dcterms:created>
  <dcterms:modified xsi:type="dcterms:W3CDTF">2020-01-22T05:46:00Z</dcterms:modified>
</cp:coreProperties>
</file>