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F6" w:rsidRDefault="00D10CF6" w:rsidP="00D10C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0CF6">
        <w:rPr>
          <w:rFonts w:ascii="Arial" w:hAnsi="Arial" w:cs="Arial"/>
          <w:b/>
          <w:sz w:val="32"/>
          <w:szCs w:val="32"/>
        </w:rPr>
        <w:t xml:space="preserve">Разъяснение законодательства в сфере </w:t>
      </w:r>
    </w:p>
    <w:p w:rsidR="000A5B9F" w:rsidRPr="00D10CF6" w:rsidRDefault="00D10CF6" w:rsidP="00D10C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0CF6">
        <w:rPr>
          <w:rFonts w:ascii="Arial" w:hAnsi="Arial" w:cs="Arial"/>
          <w:b/>
          <w:sz w:val="32"/>
          <w:szCs w:val="32"/>
        </w:rPr>
        <w:t xml:space="preserve">обращения с отходами </w:t>
      </w:r>
    </w:p>
    <w:p w:rsidR="000A5B9F" w:rsidRPr="007D56BD" w:rsidRDefault="00BF0DC9" w:rsidP="00122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149225</wp:posOffset>
            </wp:positionV>
            <wp:extent cx="2741295" cy="1866900"/>
            <wp:effectExtent l="19050" t="0" r="1905" b="0"/>
            <wp:wrapThrough wrapText="bothSides">
              <wp:wrapPolygon edited="0">
                <wp:start x="-150" y="441"/>
                <wp:lineTo x="-150" y="21380"/>
                <wp:lineTo x="21615" y="21380"/>
                <wp:lineTo x="21615" y="441"/>
                <wp:lineTo x="-150" y="441"/>
              </wp:wrapPolygon>
            </wp:wrapThrough>
            <wp:docPr id="62" name="Рисунок 6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9B5" w:rsidRPr="007D56BD" w:rsidRDefault="009D4C9B" w:rsidP="00122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56BD">
        <w:rPr>
          <w:rFonts w:ascii="Arial" w:hAnsi="Arial" w:cs="Arial"/>
          <w:sz w:val="20"/>
          <w:szCs w:val="20"/>
        </w:rPr>
        <w:t xml:space="preserve">В настоящее время Федеральный закон от 24.06.1998 № 89-ФЗ «Об отходах производства и потребления» </w:t>
      </w:r>
      <w:r w:rsidR="00233DAA" w:rsidRPr="007D56BD">
        <w:rPr>
          <w:rFonts w:ascii="Arial" w:hAnsi="Arial" w:cs="Arial"/>
          <w:color w:val="000000"/>
          <w:sz w:val="20"/>
          <w:szCs w:val="20"/>
        </w:rPr>
        <w:t xml:space="preserve">(далее – Федеральный закон N 89-ФЗ) </w:t>
      </w:r>
      <w:r w:rsidRPr="007D56BD">
        <w:rPr>
          <w:rFonts w:ascii="Arial" w:hAnsi="Arial" w:cs="Arial"/>
          <w:sz w:val="20"/>
          <w:szCs w:val="20"/>
        </w:rPr>
        <w:t>действует в редакции от</w:t>
      </w:r>
      <w:r w:rsidR="00CB5EC5" w:rsidRPr="007D56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07.04.2020 </w:t>
      </w:r>
      <w:r w:rsidR="001229B5" w:rsidRPr="007D56BD">
        <w:rPr>
          <w:rFonts w:ascii="Arial" w:hAnsi="Arial" w:cs="Arial"/>
          <w:color w:val="000000"/>
          <w:sz w:val="20"/>
          <w:szCs w:val="20"/>
          <w:shd w:val="clear" w:color="auto" w:fill="FFFFFF"/>
        </w:rPr>
        <w:t>с изменениями и дополнениями</w:t>
      </w:r>
      <w:r w:rsidR="00233DAA" w:rsidRPr="007D56BD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1229B5" w:rsidRPr="007D56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вступившими в силу с 14.06.2020. </w:t>
      </w:r>
    </w:p>
    <w:p w:rsidR="001229B5" w:rsidRPr="007D56BD" w:rsidRDefault="001229B5" w:rsidP="001229B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29B5" w:rsidRPr="007D56BD" w:rsidRDefault="001229B5" w:rsidP="001229B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D56BD">
        <w:rPr>
          <w:rFonts w:ascii="Arial" w:hAnsi="Arial" w:cs="Arial"/>
          <w:color w:val="000000"/>
          <w:sz w:val="20"/>
          <w:szCs w:val="20"/>
        </w:rPr>
        <w:t>В соответствии со статьей 1 Федерального закона N 89-ФЗ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(далее - ТКО).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1229B5" w:rsidRPr="007D56BD" w:rsidRDefault="001229B5" w:rsidP="001229B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33DAA" w:rsidRPr="007D56BD" w:rsidRDefault="00233DAA" w:rsidP="00233DAA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</w:pPr>
      <w:proofErr w:type="gramStart"/>
      <w:r w:rsidRPr="007D56BD">
        <w:rPr>
          <w:rFonts w:ascii="Arial" w:hAnsi="Arial" w:cs="Arial"/>
          <w:color w:val="000000"/>
          <w:sz w:val="20"/>
          <w:szCs w:val="20"/>
        </w:rPr>
        <w:t xml:space="preserve">В Федеральных классификационный каталог отходов, утвержденный  </w:t>
      </w:r>
      <w:r w:rsidRPr="007D56BD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приказом Федеральной службы по надзору в сфере природопользования от 22.05.2017 № 242, включены группы отходов, относящихся</w:t>
      </w:r>
      <w:r w:rsidR="00227203" w:rsidRPr="007D56BD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 xml:space="preserve"> в том числе, </w:t>
      </w:r>
      <w:r w:rsidRPr="007D56BD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к твердым коммунальным отходам.</w:t>
      </w:r>
      <w:proofErr w:type="gramEnd"/>
    </w:p>
    <w:p w:rsidR="00233DAA" w:rsidRPr="007D56BD" w:rsidRDefault="00233DAA" w:rsidP="001229B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7203" w:rsidRPr="007D56BD" w:rsidRDefault="001229B5" w:rsidP="001229B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D56BD">
        <w:rPr>
          <w:rFonts w:ascii="Arial" w:hAnsi="Arial" w:cs="Arial"/>
          <w:color w:val="000000"/>
          <w:sz w:val="20"/>
          <w:szCs w:val="20"/>
        </w:rPr>
        <w:t>Условием образования ТКО является смешение различных материалов и изделий при утрате ими потребительских свойств</w:t>
      </w:r>
      <w:r w:rsidR="00227203" w:rsidRPr="007D56BD">
        <w:rPr>
          <w:rFonts w:ascii="Arial" w:hAnsi="Arial" w:cs="Arial"/>
          <w:color w:val="000000"/>
          <w:sz w:val="20"/>
          <w:szCs w:val="20"/>
        </w:rPr>
        <w:t>.</w:t>
      </w:r>
    </w:p>
    <w:p w:rsidR="00233DAA" w:rsidRPr="007D56BD" w:rsidRDefault="00233DAA" w:rsidP="00233DAA">
      <w:pPr>
        <w:pStyle w:val="consplusnormal"/>
        <w:shd w:val="clear" w:color="auto" w:fill="FFFFFF"/>
        <w:spacing w:before="240" w:before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D56BD">
        <w:rPr>
          <w:rFonts w:ascii="Arial" w:hAnsi="Arial" w:cs="Arial"/>
          <w:color w:val="000000"/>
          <w:sz w:val="20"/>
          <w:szCs w:val="20"/>
        </w:rPr>
        <w:t>Статьей 13.4 Федерального закона N 89-ФЗ установлено, что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233DAA" w:rsidRPr="007D56BD" w:rsidRDefault="00C02C3E" w:rsidP="00233DAA">
      <w:pPr>
        <w:pStyle w:val="consplusnormal"/>
        <w:shd w:val="clear" w:color="auto" w:fill="FFFFFF"/>
        <w:spacing w:before="240" w:before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D56BD">
        <w:rPr>
          <w:rFonts w:ascii="Arial" w:hAnsi="Arial" w:cs="Arial"/>
          <w:color w:val="000000"/>
          <w:sz w:val="20"/>
          <w:szCs w:val="20"/>
        </w:rPr>
        <w:t xml:space="preserve">Следует </w:t>
      </w:r>
      <w:r w:rsidR="00233DAA" w:rsidRPr="007D56BD">
        <w:rPr>
          <w:rFonts w:ascii="Arial" w:hAnsi="Arial" w:cs="Arial"/>
          <w:color w:val="000000"/>
          <w:sz w:val="20"/>
          <w:szCs w:val="20"/>
        </w:rPr>
        <w:t>отметить, что в соответствии с пунктом 8 статьи 12 Федерального закона N 89-ФЗ захоронение отходов, в состав которых входят полезные компоненты, подлежащие утилизации, запрещается.</w:t>
      </w:r>
    </w:p>
    <w:p w:rsidR="00233DAA" w:rsidRPr="007D56BD" w:rsidRDefault="00233DAA" w:rsidP="00233DAA">
      <w:pPr>
        <w:pStyle w:val="consplusnormal"/>
        <w:shd w:val="clear" w:color="auto" w:fill="FFFFFF"/>
        <w:spacing w:before="240" w:before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D56BD">
        <w:rPr>
          <w:rFonts w:ascii="Arial" w:hAnsi="Arial" w:cs="Arial"/>
          <w:color w:val="000000"/>
          <w:sz w:val="20"/>
          <w:szCs w:val="20"/>
        </w:rPr>
        <w:t>В развитие указанной нормы, распоряжением Правительства Российской Федерации от 25.07.2017 N 1589-р, утвержден Перечень видов отходов производства и потребления, в состав которых входят полезные компоненты, захоронение которых запрещается (далее - Перечень).</w:t>
      </w:r>
    </w:p>
    <w:p w:rsidR="001229B5" w:rsidRPr="007D56BD" w:rsidRDefault="001229B5" w:rsidP="00C02C3E">
      <w:pPr>
        <w:pStyle w:val="consplusnormal"/>
        <w:shd w:val="clear" w:color="auto" w:fill="FFFFFF"/>
        <w:spacing w:before="240" w:before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D56BD">
        <w:rPr>
          <w:rFonts w:ascii="Arial" w:hAnsi="Arial" w:cs="Arial"/>
          <w:color w:val="000000"/>
          <w:sz w:val="20"/>
          <w:szCs w:val="20"/>
        </w:rPr>
        <w:t xml:space="preserve">С 2018 года </w:t>
      </w:r>
      <w:r w:rsidR="00C02C3E" w:rsidRPr="007D56BD">
        <w:rPr>
          <w:rFonts w:ascii="Arial" w:hAnsi="Arial" w:cs="Arial"/>
          <w:color w:val="000000"/>
          <w:sz w:val="20"/>
          <w:szCs w:val="20"/>
        </w:rPr>
        <w:t>введен</w:t>
      </w:r>
      <w:r w:rsidRPr="007D56BD">
        <w:rPr>
          <w:rFonts w:ascii="Arial" w:hAnsi="Arial" w:cs="Arial"/>
          <w:color w:val="000000"/>
          <w:sz w:val="20"/>
          <w:szCs w:val="20"/>
        </w:rPr>
        <w:t xml:space="preserve"> запрет на захоронение видов отходов, относящихся к </w:t>
      </w:r>
      <w:r w:rsidR="00C02C3E" w:rsidRPr="007D56BD">
        <w:rPr>
          <w:rFonts w:ascii="Arial" w:hAnsi="Arial" w:cs="Arial"/>
          <w:color w:val="000000"/>
          <w:sz w:val="20"/>
          <w:szCs w:val="20"/>
        </w:rPr>
        <w:t>о</w:t>
      </w:r>
      <w:r w:rsidRPr="007D56BD">
        <w:rPr>
          <w:rFonts w:ascii="Arial" w:hAnsi="Arial" w:cs="Arial"/>
          <w:color w:val="000000"/>
          <w:sz w:val="20"/>
          <w:szCs w:val="20"/>
        </w:rPr>
        <w:t>тход</w:t>
      </w:r>
      <w:r w:rsidR="00C02C3E" w:rsidRPr="007D56BD">
        <w:rPr>
          <w:rFonts w:ascii="Arial" w:hAnsi="Arial" w:cs="Arial"/>
          <w:color w:val="000000"/>
          <w:sz w:val="20"/>
          <w:szCs w:val="20"/>
        </w:rPr>
        <w:t>ам</w:t>
      </w:r>
      <w:r w:rsidRPr="007D56BD">
        <w:rPr>
          <w:rFonts w:ascii="Arial" w:hAnsi="Arial" w:cs="Arial"/>
          <w:color w:val="000000"/>
          <w:sz w:val="20"/>
          <w:szCs w:val="20"/>
        </w:rPr>
        <w:t xml:space="preserve"> оборудования и прочей продукции, подлежащей особому контролю.</w:t>
      </w:r>
    </w:p>
    <w:p w:rsidR="001229B5" w:rsidRPr="007D56BD" w:rsidRDefault="001229B5" w:rsidP="00BF0DC9">
      <w:pPr>
        <w:pStyle w:val="consplusnormal"/>
        <w:shd w:val="clear" w:color="auto" w:fill="FFFFFF"/>
        <w:spacing w:before="240" w:before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D56BD">
        <w:rPr>
          <w:rFonts w:ascii="Arial" w:hAnsi="Arial" w:cs="Arial"/>
          <w:color w:val="000000"/>
          <w:sz w:val="20"/>
          <w:szCs w:val="20"/>
        </w:rPr>
        <w:t xml:space="preserve">С 2019 года </w:t>
      </w:r>
      <w:r w:rsidR="00C02C3E" w:rsidRPr="007D56BD">
        <w:rPr>
          <w:rFonts w:ascii="Arial" w:hAnsi="Arial" w:cs="Arial"/>
          <w:color w:val="000000"/>
          <w:sz w:val="20"/>
          <w:szCs w:val="20"/>
        </w:rPr>
        <w:t>введен</w:t>
      </w:r>
      <w:r w:rsidRPr="007D56BD">
        <w:rPr>
          <w:rFonts w:ascii="Arial" w:hAnsi="Arial" w:cs="Arial"/>
          <w:color w:val="000000"/>
          <w:sz w:val="20"/>
          <w:szCs w:val="20"/>
        </w:rPr>
        <w:t xml:space="preserve"> запрет на захоронение </w:t>
      </w:r>
      <w:r w:rsidR="00C02C3E" w:rsidRPr="007D56BD">
        <w:rPr>
          <w:rFonts w:ascii="Arial" w:hAnsi="Arial" w:cs="Arial"/>
          <w:color w:val="000000"/>
          <w:sz w:val="20"/>
          <w:szCs w:val="20"/>
        </w:rPr>
        <w:t xml:space="preserve">таких </w:t>
      </w:r>
      <w:r w:rsidRPr="007D56BD">
        <w:rPr>
          <w:rFonts w:ascii="Arial" w:hAnsi="Arial" w:cs="Arial"/>
          <w:color w:val="000000"/>
          <w:sz w:val="20"/>
          <w:szCs w:val="20"/>
        </w:rPr>
        <w:t xml:space="preserve">видов отходов, </w:t>
      </w:r>
      <w:r w:rsidR="00C02C3E" w:rsidRPr="007D56BD">
        <w:rPr>
          <w:rFonts w:ascii="Arial" w:hAnsi="Arial" w:cs="Arial"/>
          <w:color w:val="000000"/>
          <w:sz w:val="20"/>
          <w:szCs w:val="20"/>
        </w:rPr>
        <w:t>как б</w:t>
      </w:r>
      <w:r w:rsidRPr="007D56BD">
        <w:rPr>
          <w:rFonts w:ascii="Arial" w:hAnsi="Arial" w:cs="Arial"/>
          <w:color w:val="000000"/>
          <w:sz w:val="20"/>
          <w:szCs w:val="20"/>
        </w:rPr>
        <w:t xml:space="preserve">умага и изделия из бумаги, утратившие потребительские свойства; </w:t>
      </w:r>
      <w:r w:rsidR="00C02C3E" w:rsidRPr="007D56BD">
        <w:rPr>
          <w:rFonts w:ascii="Arial" w:hAnsi="Arial" w:cs="Arial"/>
          <w:color w:val="000000"/>
          <w:sz w:val="20"/>
          <w:szCs w:val="20"/>
        </w:rPr>
        <w:t>о</w:t>
      </w:r>
      <w:r w:rsidRPr="007D56BD">
        <w:rPr>
          <w:rFonts w:ascii="Arial" w:hAnsi="Arial" w:cs="Arial"/>
          <w:color w:val="000000"/>
          <w:sz w:val="20"/>
          <w:szCs w:val="20"/>
        </w:rPr>
        <w:t>тходы продукции из пластмасс, не содержащих галогены, незагрязненные;</w:t>
      </w:r>
      <w:r w:rsidR="00C02C3E" w:rsidRPr="007D56BD">
        <w:rPr>
          <w:rFonts w:ascii="Arial" w:hAnsi="Arial" w:cs="Arial"/>
          <w:color w:val="000000"/>
          <w:sz w:val="20"/>
          <w:szCs w:val="20"/>
        </w:rPr>
        <w:t xml:space="preserve"> о</w:t>
      </w:r>
      <w:r w:rsidRPr="007D56BD">
        <w:rPr>
          <w:rFonts w:ascii="Arial" w:hAnsi="Arial" w:cs="Arial"/>
          <w:color w:val="000000"/>
          <w:sz w:val="20"/>
          <w:szCs w:val="20"/>
        </w:rPr>
        <w:t xml:space="preserve">тходы стекла и изделий из стекла; а также </w:t>
      </w:r>
      <w:r w:rsidR="00C02C3E" w:rsidRPr="007D56BD">
        <w:rPr>
          <w:rFonts w:ascii="Arial" w:hAnsi="Arial" w:cs="Arial"/>
          <w:color w:val="000000"/>
          <w:sz w:val="20"/>
          <w:szCs w:val="20"/>
        </w:rPr>
        <w:t>о</w:t>
      </w:r>
      <w:r w:rsidRPr="007D56BD">
        <w:rPr>
          <w:rFonts w:ascii="Arial" w:hAnsi="Arial" w:cs="Arial"/>
          <w:color w:val="000000"/>
          <w:sz w:val="20"/>
          <w:szCs w:val="20"/>
        </w:rPr>
        <w:t>тходы шин, покрышек, камер автомобильных</w:t>
      </w:r>
      <w:r w:rsidR="00C02C3E" w:rsidRPr="007D56BD">
        <w:rPr>
          <w:rFonts w:ascii="Arial" w:hAnsi="Arial" w:cs="Arial"/>
          <w:color w:val="000000"/>
          <w:sz w:val="20"/>
          <w:szCs w:val="20"/>
        </w:rPr>
        <w:t>, и др.</w:t>
      </w:r>
    </w:p>
    <w:p w:rsidR="00BF0DC9" w:rsidRPr="007D56BD" w:rsidRDefault="000A5B9F" w:rsidP="00BF0DC9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10101"/>
          <w:sz w:val="20"/>
          <w:szCs w:val="20"/>
        </w:rPr>
      </w:pPr>
      <w:r w:rsidRPr="007D56BD">
        <w:rPr>
          <w:rFonts w:ascii="Arial" w:hAnsi="Arial" w:cs="Arial"/>
          <w:color w:val="000000"/>
          <w:sz w:val="20"/>
          <w:szCs w:val="20"/>
        </w:rPr>
        <w:t>Запре</w:t>
      </w:r>
      <w:r w:rsidR="00BF0DC9" w:rsidRPr="007D56BD">
        <w:rPr>
          <w:rFonts w:ascii="Arial" w:hAnsi="Arial" w:cs="Arial"/>
          <w:color w:val="000000"/>
          <w:sz w:val="20"/>
          <w:szCs w:val="20"/>
        </w:rPr>
        <w:t xml:space="preserve">щены к захоронению с 2021 года такие </w:t>
      </w:r>
      <w:r w:rsidRPr="007D56BD">
        <w:rPr>
          <w:rFonts w:ascii="Arial" w:hAnsi="Arial" w:cs="Arial"/>
          <w:color w:val="000000"/>
          <w:sz w:val="20"/>
          <w:szCs w:val="20"/>
        </w:rPr>
        <w:t xml:space="preserve"> вид</w:t>
      </w:r>
      <w:r w:rsidR="00BF0DC9" w:rsidRPr="007D56BD">
        <w:rPr>
          <w:rFonts w:ascii="Arial" w:hAnsi="Arial" w:cs="Arial"/>
          <w:color w:val="000000"/>
          <w:sz w:val="20"/>
          <w:szCs w:val="20"/>
        </w:rPr>
        <w:t>ы</w:t>
      </w:r>
      <w:r w:rsidRPr="007D56BD">
        <w:rPr>
          <w:rFonts w:ascii="Arial" w:hAnsi="Arial" w:cs="Arial"/>
          <w:color w:val="000000"/>
          <w:sz w:val="20"/>
          <w:szCs w:val="20"/>
        </w:rPr>
        <w:t xml:space="preserve"> отходов</w:t>
      </w:r>
      <w:r w:rsidR="00BF0DC9" w:rsidRPr="007D56BD">
        <w:rPr>
          <w:rFonts w:ascii="Arial" w:hAnsi="Arial" w:cs="Arial"/>
          <w:color w:val="010101"/>
          <w:sz w:val="20"/>
          <w:szCs w:val="20"/>
        </w:rPr>
        <w:t xml:space="preserve"> как к</w:t>
      </w:r>
      <w:r w:rsidR="00BF0DC9" w:rsidRPr="007D56BD">
        <w:rPr>
          <w:rFonts w:ascii="Arial" w:eastAsia="Times New Roman" w:hAnsi="Arial" w:cs="Arial"/>
          <w:color w:val="010101"/>
          <w:sz w:val="20"/>
          <w:szCs w:val="20"/>
        </w:rPr>
        <w:t>омпьютерная техника; картриджи от принтеров; бытовая техника; аккумуляторы различных типов.</w:t>
      </w:r>
    </w:p>
    <w:p w:rsidR="00934CCB" w:rsidRPr="007D56BD" w:rsidRDefault="00934CCB" w:rsidP="007D56BD">
      <w:pPr>
        <w:jc w:val="both"/>
        <w:rPr>
          <w:rFonts w:ascii="Arial" w:hAnsi="Arial" w:cs="Arial"/>
          <w:sz w:val="20"/>
          <w:szCs w:val="20"/>
        </w:rPr>
      </w:pPr>
      <w:r w:rsidRPr="007D56BD">
        <w:rPr>
          <w:rFonts w:ascii="Arial" w:hAnsi="Arial" w:cs="Arial"/>
          <w:sz w:val="20"/>
          <w:szCs w:val="20"/>
        </w:rPr>
        <w:t xml:space="preserve">Распоряжение принято в целях развития и стимулирования деятельности вторичной переработки отходов, на смену процессов сжигания и захоронения отходов и направлено на развитие отрасли утилизации отходов. </w:t>
      </w:r>
    </w:p>
    <w:p w:rsidR="009D4C9B" w:rsidRPr="007D56BD" w:rsidRDefault="000A5B9F" w:rsidP="00934CCB">
      <w:pPr>
        <w:pStyle w:val="consplusnormal"/>
        <w:shd w:val="clear" w:color="auto" w:fill="FFFFFF"/>
        <w:spacing w:before="240" w:beforeAutospacing="0"/>
        <w:jc w:val="both"/>
        <w:rPr>
          <w:sz w:val="20"/>
          <w:szCs w:val="20"/>
        </w:rPr>
      </w:pPr>
      <w:r w:rsidRPr="007D56BD">
        <w:rPr>
          <w:rFonts w:ascii="Arial" w:hAnsi="Arial" w:cs="Arial"/>
          <w:color w:val="000000"/>
          <w:sz w:val="20"/>
          <w:szCs w:val="20"/>
        </w:rPr>
        <w:t>Х</w:t>
      </w:r>
      <w:r w:rsidR="001229B5" w:rsidRPr="007D56BD">
        <w:rPr>
          <w:rFonts w:ascii="Arial" w:hAnsi="Arial" w:cs="Arial"/>
          <w:color w:val="000000"/>
          <w:sz w:val="20"/>
          <w:szCs w:val="20"/>
        </w:rPr>
        <w:t>озяйствующие субъекты вправе самостоятельно организовывать раздельное накопление отходов для дальнейшего направления их на утилизацию или заключить договор с региональным оператором по обращению с ТКО.</w:t>
      </w:r>
    </w:p>
    <w:p w:rsidR="004D08E3" w:rsidRPr="007D56BD" w:rsidRDefault="00934CCB" w:rsidP="00934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56BD">
        <w:rPr>
          <w:rFonts w:ascii="Arial" w:hAnsi="Arial" w:cs="Arial"/>
          <w:sz w:val="20"/>
          <w:szCs w:val="20"/>
        </w:rPr>
        <w:t xml:space="preserve">За нарушение законодательства при размещении отходов без соблюдения запрета на захоронение отходов, подлежащих утилизации, предусмотрена административная ответственность по </w:t>
      </w:r>
      <w:proofErr w:type="gramStart"/>
      <w:r w:rsidRPr="007D56BD">
        <w:rPr>
          <w:rFonts w:ascii="Arial" w:hAnsi="Arial" w:cs="Arial"/>
          <w:sz w:val="20"/>
          <w:szCs w:val="20"/>
        </w:rPr>
        <w:t>ч</w:t>
      </w:r>
      <w:proofErr w:type="gramEnd"/>
      <w:r w:rsidRPr="007D56BD">
        <w:rPr>
          <w:rFonts w:ascii="Arial" w:hAnsi="Arial" w:cs="Arial"/>
          <w:sz w:val="20"/>
          <w:szCs w:val="20"/>
        </w:rPr>
        <w:t xml:space="preserve">. 4 ст. 8.2 </w:t>
      </w:r>
      <w:proofErr w:type="spellStart"/>
      <w:r w:rsidRPr="007D56BD">
        <w:rPr>
          <w:rFonts w:ascii="Arial" w:hAnsi="Arial" w:cs="Arial"/>
          <w:sz w:val="20"/>
          <w:szCs w:val="20"/>
        </w:rPr>
        <w:t>КоАП</w:t>
      </w:r>
      <w:proofErr w:type="spellEnd"/>
      <w:r w:rsidRPr="007D56BD">
        <w:rPr>
          <w:rFonts w:ascii="Arial" w:hAnsi="Arial" w:cs="Arial"/>
          <w:sz w:val="20"/>
          <w:szCs w:val="20"/>
        </w:rPr>
        <w:t xml:space="preserve"> РФ - н</w:t>
      </w:r>
      <w:r w:rsidRPr="007D56BD">
        <w:rPr>
          <w:rFonts w:ascii="Arial" w:hAnsi="Arial" w:cs="Arial"/>
          <w:sz w:val="20"/>
          <w:szCs w:val="20"/>
          <w:shd w:val="clear" w:color="auto" w:fill="FFFFFF"/>
        </w:rPr>
        <w:t>есоблюдение требований в области охраны окружающей среды при размещении отходов производства и потребления, за исключением случаев, предусмотренных </w:t>
      </w:r>
      <w:hyperlink r:id="rId6" w:anchor="dst8682" w:history="1">
        <w:r w:rsidRPr="007D56BD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статьей 8.2.3</w:t>
        </w:r>
      </w:hyperlink>
      <w:r w:rsidRPr="007D56BD">
        <w:rPr>
          <w:rFonts w:ascii="Arial" w:hAnsi="Arial" w:cs="Arial"/>
          <w:sz w:val="20"/>
          <w:szCs w:val="20"/>
          <w:shd w:val="clear" w:color="auto" w:fill="FFFFFF"/>
        </w:rPr>
        <w:t> настоящего Кодекса.</w:t>
      </w:r>
    </w:p>
    <w:p w:rsidR="004D08E3" w:rsidRDefault="004D08E3" w:rsidP="00CD3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BD" w:rsidRPr="00CD35BD" w:rsidRDefault="00CD35BD" w:rsidP="00CD35BD">
      <w:pPr>
        <w:spacing w:after="0" w:line="240" w:lineRule="auto"/>
        <w:jc w:val="both"/>
        <w:rPr>
          <w:rFonts w:ascii="Arial" w:hAnsi="Arial" w:cs="Arial"/>
        </w:rPr>
      </w:pPr>
      <w:r w:rsidRPr="00CD35BD">
        <w:rPr>
          <w:rFonts w:ascii="Arial" w:hAnsi="Arial" w:cs="Arial"/>
        </w:rPr>
        <w:t>Биробиджанская межрайонная природоохранная прокуратура</w:t>
      </w:r>
    </w:p>
    <w:sectPr w:rsidR="00CD35BD" w:rsidRPr="00CD35BD" w:rsidSect="00934CCB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47F7"/>
    <w:multiLevelType w:val="multilevel"/>
    <w:tmpl w:val="0AF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4C9B"/>
    <w:rsid w:val="000A5B9F"/>
    <w:rsid w:val="000D4AE7"/>
    <w:rsid w:val="001229B5"/>
    <w:rsid w:val="00227203"/>
    <w:rsid w:val="00233DAA"/>
    <w:rsid w:val="004D08E3"/>
    <w:rsid w:val="007D56BD"/>
    <w:rsid w:val="00934CCB"/>
    <w:rsid w:val="009D4C9B"/>
    <w:rsid w:val="00BF0DC9"/>
    <w:rsid w:val="00C02C3E"/>
    <w:rsid w:val="00CB5EC5"/>
    <w:rsid w:val="00CD35BD"/>
    <w:rsid w:val="00D10CF6"/>
    <w:rsid w:val="00F963E9"/>
    <w:rsid w:val="00FD3AA6"/>
    <w:rsid w:val="00FD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0">
    <w:name w:val="bodytext0"/>
    <w:basedOn w:val="a"/>
    <w:rsid w:val="009D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text"/>
    <w:basedOn w:val="a0"/>
    <w:rsid w:val="009D4C9B"/>
  </w:style>
  <w:style w:type="paragraph" w:styleId="a3">
    <w:name w:val="Normal (Web)"/>
    <w:basedOn w:val="a"/>
    <w:uiPriority w:val="99"/>
    <w:semiHidden/>
    <w:unhideWhenUsed/>
    <w:rsid w:val="009D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5EC5"/>
    <w:rPr>
      <w:color w:val="0000FF"/>
      <w:u w:val="single"/>
    </w:rPr>
  </w:style>
  <w:style w:type="paragraph" w:customStyle="1" w:styleId="consplusnormal">
    <w:name w:val="consplusnormal"/>
    <w:basedOn w:val="a"/>
    <w:rsid w:val="0012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8646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1508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222856">
                      <w:marLeft w:val="0"/>
                      <w:marRight w:val="0"/>
                      <w:marTop w:val="0"/>
                      <w:marBottom w:val="3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1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3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69090">
                      <w:marLeft w:val="27"/>
                      <w:marRight w:val="27"/>
                      <w:marTop w:val="34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9861">
                      <w:marLeft w:val="27"/>
                      <w:marRight w:val="27"/>
                      <w:marTop w:val="34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5278/ee098428ba2bcdd37f13b505ebbf2dcaf12deac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2020-11-02T07:07:00Z</cp:lastPrinted>
  <dcterms:created xsi:type="dcterms:W3CDTF">2020-10-01T06:49:00Z</dcterms:created>
  <dcterms:modified xsi:type="dcterms:W3CDTF">2020-11-02T07:10:00Z</dcterms:modified>
</cp:coreProperties>
</file>