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39" w:rsidRDefault="005C6839" w:rsidP="005C683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  <w:shd w:val="clear" w:color="auto" w:fill="F5F5F5"/>
        </w:rPr>
      </w:pPr>
      <w:r w:rsidRPr="00E5093A">
        <w:rPr>
          <w:b/>
          <w:sz w:val="28"/>
          <w:szCs w:val="28"/>
          <w:shd w:val="clear" w:color="auto" w:fill="F5F5F5"/>
        </w:rPr>
        <w:t xml:space="preserve">Изменения в </w:t>
      </w:r>
      <w:r w:rsidRPr="005C6839">
        <w:rPr>
          <w:sz w:val="28"/>
          <w:szCs w:val="28"/>
          <w:shd w:val="clear" w:color="auto" w:fill="F5F5F5"/>
        </w:rPr>
        <w:t>КоАП</w:t>
      </w:r>
      <w:r w:rsidRPr="00E5093A">
        <w:rPr>
          <w:b/>
          <w:sz w:val="28"/>
          <w:szCs w:val="28"/>
          <w:shd w:val="clear" w:color="auto" w:fill="F5F5F5"/>
        </w:rPr>
        <w:t xml:space="preserve"> РФ</w:t>
      </w:r>
    </w:p>
    <w:p w:rsidR="005C6839" w:rsidRPr="00E5093A" w:rsidRDefault="005C6839" w:rsidP="005C683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b/>
          <w:sz w:val="28"/>
          <w:szCs w:val="28"/>
          <w:shd w:val="clear" w:color="auto" w:fill="F5F5F5"/>
        </w:rPr>
      </w:pPr>
    </w:p>
    <w:p w:rsidR="005C6839" w:rsidRPr="00E5093A" w:rsidRDefault="005C6839" w:rsidP="005C683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  <w:shd w:val="clear" w:color="auto" w:fill="F5F5F5"/>
        </w:rPr>
        <w:t>Федеральным законом от 21.11.2022 № 464-ФЗ внесены изменения в Кодекс РФ об административных правонарушениях, согласно которым нарушение установленных законодательство</w:t>
      </w:r>
      <w:bookmarkStart w:id="0" w:name="_GoBack"/>
      <w:bookmarkEnd w:id="0"/>
      <w:r w:rsidRPr="00E5093A">
        <w:rPr>
          <w:sz w:val="28"/>
          <w:szCs w:val="28"/>
          <w:shd w:val="clear" w:color="auto" w:fill="F5F5F5"/>
        </w:rPr>
        <w:t>м РФ порядка, сроков, способов размещения информации в системе контроля за формированием и использованием средств дорожных фондов, либо предоставление информации не в полном объеме, либо предоставление недостоверной информации лицом, являющимся владельцем автомобильной дороги общего пользования федерального значения влечет административную ответственность с наложением административного штрафа на граждан в размере от 3000 до 5000 рублей, а на юридических лиц – от 50000 до 150000 рублей.</w:t>
      </w:r>
    </w:p>
    <w:p w:rsidR="001814C0" w:rsidRPr="00C75E97" w:rsidRDefault="001814C0" w:rsidP="005C6839">
      <w:pPr>
        <w:pStyle w:val="a3"/>
        <w:shd w:val="clear" w:color="auto" w:fill="F5F5F5"/>
        <w:spacing w:before="0" w:beforeAutospacing="0" w:after="0" w:afterAutospacing="0" w:line="315" w:lineRule="atLeast"/>
      </w:pPr>
    </w:p>
    <w:sectPr w:rsidR="001814C0" w:rsidRPr="00C7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0E1455"/>
    <w:rsid w:val="001814C0"/>
    <w:rsid w:val="00462DD0"/>
    <w:rsid w:val="005C6839"/>
    <w:rsid w:val="00613AF1"/>
    <w:rsid w:val="0061620E"/>
    <w:rsid w:val="007621A1"/>
    <w:rsid w:val="00806EC9"/>
    <w:rsid w:val="008B2267"/>
    <w:rsid w:val="0091453F"/>
    <w:rsid w:val="00957313"/>
    <w:rsid w:val="00A54207"/>
    <w:rsid w:val="00AE38F9"/>
    <w:rsid w:val="00B341A4"/>
    <w:rsid w:val="00C75E97"/>
    <w:rsid w:val="00CC0056"/>
    <w:rsid w:val="00E5026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6A3B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17</cp:revision>
  <dcterms:created xsi:type="dcterms:W3CDTF">2022-12-23T00:26:00Z</dcterms:created>
  <dcterms:modified xsi:type="dcterms:W3CDTF">2022-12-23T01:14:00Z</dcterms:modified>
</cp:coreProperties>
</file>