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 w:val="false"/>
        <w:spacing w:beforeAutospacing="0" w:before="0" w:afterAutospacing="0" w:after="0"/>
        <w:ind w:firstLine="567"/>
        <w:jc w:val="center"/>
        <w:rPr/>
      </w:pPr>
      <w:bookmarkStart w:id="0" w:name="__DdeLink__106_3561900080"/>
      <w:r>
        <w:rPr>
          <w:rStyle w:val="Style13"/>
          <w:rFonts w:cs="Times New Roman" w:ascii="Open Sans;sans-serif" w:hAnsi="Open Sans;sans-serif"/>
          <w:b/>
          <w:i/>
          <w:caps w:val="false"/>
          <w:smallCaps w:val="false"/>
          <w:color w:val="333333"/>
          <w:spacing w:val="0"/>
          <w:sz w:val="39"/>
          <w:szCs w:val="24"/>
        </w:rPr>
        <w:t>Купаться в нетрезвом состоянии опасно для жизни</w:t>
      </w:r>
      <w:bookmarkEnd w:id="0"/>
    </w:p>
    <w:p>
      <w:pPr>
        <w:pStyle w:val="Style16"/>
        <w:widowControl/>
        <w:spacing w:before="0" w:after="135"/>
        <w:ind w:left="0" w:right="0" w:hanging="0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drawing>
          <wp:anchor behindDoc="0" distT="28575" distB="28575" distL="0" distR="28575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4371975" cy="24669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</w:rPr>
        <w:t>К</w:t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</w:rPr>
        <w:t xml:space="preserve"> основным причинам неудачного, а порой печального отдыха можно отнести собственную беспечность граждан, нарушение элементарных правил на воде, отдых детей без присмотра взрослых. В большинстве случаев трагедии происходят во время распития спиртных напитков, заплыве в нетрезвом состоянии, купания в несанкционированных местах. Необходимо помнить, что у нетрезвого человека шансы утонуть многократно повышаются. Нельзя смешивать эти два удовольствия – купание и выпивку. </w:t>
        <w:br/>
        <w:t>«Пьяный в воде - наполовину утопленник» - гласит мудрая народная пословица. Подвыпивший человек теряет над собой контроль и плохо ориентируется. Ему кажется даже « море по колено». Вот почему купаться в нетрезвом виде строго воспрещается. По статистике, каждый четвертый утонувший был в состоянии алкогольного опьянения. </w:t>
        <w:br/>
        <w:t>Важно не переоценивать свои силы. Никогда не считайте себя отличным пловцом и тогда, возможно, вы будете плавать до глубокой старости. Отдыхая и находясь на воде необходимо обратить внимание на следующие рекомендации: 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rFonts w:ascii="Tinos" w:hAnsi="Tinos"/>
          <w:caps w:val="false"/>
          <w:smallCaps w:val="false"/>
          <w:color w:val="333333"/>
          <w:spacing w:val="0"/>
        </w:rPr>
        <w:t xml:space="preserve">       • </w:t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</w:rPr>
        <w:t>Купайтесь в установленных местах: на пляжах, водных станциях, в специально оборудованных и разрешенных местах. </w:t>
        <w:br/>
        <w:t>       • Ни в коем случае не оставляйте без присмотра вблизи открытой воды малолетних детей! </w:t>
        <w:br/>
        <w:t>Они могут утонуть мгновенно! Даже на мелководье будьте с ними всегда рядом! </w:t>
        <w:br/>
        <w:t>       • Не заплывайте далеко от берега и рассчитывайте свои силы. </w:t>
        <w:br/>
        <w:t>       • Не купайтесь в нетрезвом виде. </w:t>
        <w:br/>
        <w:t>       • Не купайтесь долго в холодной воде. </w:t>
        <w:br/>
        <w:t>       • Во время купания не доводите тело до озноба – это чревато опасными для организма судорогами. </w:t>
        <w:br/>
        <w:t>       • Не стоит пытаться переплывать реки и озера на спор. </w:t>
        <w:br/>
        <w:t>       • Если вы не умеете плавать – не следует чрезмерно доверять себя надувным плавательным средствам. </w:t>
        <w:br/>
        <w:t>       • Не подплывайте к идущим плавательным средствам. </w:t>
        <w:br/>
        <w:t>       • Не ныряйте в местах с неизвестной глубиной, так как можно удариться головой о грунт, потерять сознание и погибнуть. </w:t>
        <w:br/>
        <w:t>       • Необходимо помнить, что пострадавшему можно вернуть жизнь не позднее 5-6 минут после прекращения дыхания. </w:t>
        <w:br/>
        <w:t>Во избежание несчастных случаев, прислушайтесь к данным рекомендациям, чтобы отдых на воде и пляже принес Вам только радость и удовольствие.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Tinos" w:hAnsi="Tinos"/>
          <w:b/>
          <w:i w:val="false"/>
          <w:caps w:val="false"/>
          <w:smallCaps w:val="false"/>
          <w:color w:val="FF0000"/>
          <w:spacing w:val="0"/>
          <w:sz w:val="20"/>
        </w:rPr>
        <w:t>КАТЕГОРИЧЕСКИ ЗАПРЕЩАЕТСЯ</w:t>
      </w: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</w:rPr>
        <w:t> купание на водных объектах, оборудованных предупреждающими аншлагами</w:t>
      </w:r>
    </w:p>
    <w:p>
      <w:pPr>
        <w:pStyle w:val="Style16"/>
        <w:widowControl/>
        <w:spacing w:before="0" w:after="135"/>
        <w:ind w:left="0" w:right="0" w:hanging="0"/>
        <w:rPr/>
      </w:pPr>
      <w:r>
        <w:rPr>
          <w:rStyle w:val="Style14"/>
          <w:rFonts w:ascii="Tinos" w:hAnsi="Tinos"/>
          <w:b/>
          <w:i w:val="false"/>
          <w:caps w:val="false"/>
          <w:smallCaps w:val="false"/>
          <w:color w:val="FF0000"/>
          <w:spacing w:val="0"/>
          <w:sz w:val="20"/>
        </w:rPr>
        <w:t>«КУПАНИЕ ЗАПРЕЩЕНО!»</w:t>
      </w:r>
    </w:p>
    <w:p>
      <w:pPr>
        <w:pStyle w:val="Style16"/>
        <w:widowControl/>
        <w:spacing w:before="0" w:after="135"/>
        <w:ind w:left="0" w:right="0" w:hanging="0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nos" w:hAnsi="Tinos"/>
          <w:b w:val="false"/>
          <w:i w:val="false"/>
          <w:caps w:val="false"/>
          <w:smallCaps w:val="false"/>
          <w:color w:val="333333"/>
          <w:spacing w:val="0"/>
          <w:sz w:val="20"/>
        </w:rPr>
        <w:t>Помните! Только неукоснительное соблюдение мер безопасного поведения на воде может предупредить беду.</w:t>
      </w:r>
    </w:p>
    <w:p>
      <w:pPr>
        <w:pStyle w:val="Style16"/>
        <w:widowControl/>
        <w:spacing w:before="0" w:after="135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ConsPlusNormal"/>
        <w:ind w:firstLine="567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Информация предоставлена  </w:t>
      </w:r>
    </w:p>
    <w:p>
      <w:pPr>
        <w:pStyle w:val="ConsPlusNormal"/>
        <w:ind w:firstLine="567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Группой патрульной службы  (по Ленинскому району) </w:t>
      </w:r>
    </w:p>
    <w:p>
      <w:pPr>
        <w:pStyle w:val="ConsPlusNormal"/>
        <w:ind w:firstLine="540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Центра ГИМС Главного управления </w:t>
      </w:r>
    </w:p>
    <w:p>
      <w:pPr>
        <w:pStyle w:val="ConsPlusNormal"/>
        <w:widowControl w:val="false"/>
        <w:spacing w:beforeAutospacing="0" w:before="0" w:afterAutospacing="0" w:after="0"/>
        <w:ind w:firstLine="540"/>
        <w:jc w:val="right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МЧС России по ЕАО</w:t>
      </w:r>
    </w:p>
    <w:sectPr>
      <w:type w:val="nextPage"/>
      <w:pgSz w:w="11906" w:h="16838"/>
      <w:pgMar w:left="1134" w:right="567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altName w:val="sans-serif"/>
    <w:charset w:val="01"/>
    <w:family w:val="roman"/>
    <w:pitch w:val="variable"/>
  </w:font>
  <w:font w:name="Tinos">
    <w:charset w:val="01"/>
    <w:family w:val="auto"/>
    <w:pitch w:val="variable"/>
  </w:font>
  <w:font w:name="Helvetica Neue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58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bd165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bd1652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bd1652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color w:val="auto"/>
      <w:u w:val="none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d16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597d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43A5-30A4-46C3-8E1A-874CA716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AlterOffice/6.0.6.2.0$Linux_X86_64 LibreOffice_project/d67b51fd369e991d388341ad47ea68a332881b5e</Application>
  <Pages>1</Pages>
  <Words>345</Words>
  <Characters>2122</Characters>
  <CharactersWithSpaces>2558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2020-04-16T01:22:00Z</dcterms:created>
  <dc:creator>Admin</dc:creator>
  <dc:description/>
  <dc:language>ru-RU</dc:language>
  <cp:lastModifiedBy/>
  <cp:lastPrinted>2020-04-16T02:30:00Z</cp:lastPrinted>
  <dcterms:modified xsi:type="dcterms:W3CDTF">2023-06-28T09:11:21Z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