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13" w:rsidRDefault="00957313" w:rsidP="00957313">
      <w:pPr>
        <w:pStyle w:val="a3"/>
        <w:shd w:val="clear" w:color="auto" w:fill="F5F5F5"/>
        <w:spacing w:before="0" w:beforeAutospacing="0" w:after="0" w:afterAutospacing="0" w:line="315" w:lineRule="atLeast"/>
        <w:ind w:firstLine="708"/>
        <w:jc w:val="center"/>
        <w:rPr>
          <w:rFonts w:ascii="MyriadPro-Regular" w:hAnsi="MyriadPro-Regular"/>
          <w:b/>
          <w:sz w:val="28"/>
          <w:szCs w:val="28"/>
        </w:rPr>
      </w:pPr>
      <w:r w:rsidRPr="00E5093A">
        <w:rPr>
          <w:rFonts w:ascii="MyriadPro-Regular" w:hAnsi="MyriadPro-Regular"/>
          <w:b/>
          <w:sz w:val="28"/>
          <w:szCs w:val="28"/>
        </w:rPr>
        <w:t>Уголовная ответственность несовершеннолетних</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b/>
          <w:sz w:val="28"/>
          <w:szCs w:val="28"/>
        </w:rPr>
      </w:pPr>
      <w:bookmarkStart w:id="0" w:name="_GoBack"/>
      <w:bookmarkEnd w:id="0"/>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В соответствии со ст. 14 УК РФ, под преступлением понимается виновно совершенное общественное опасное деяние, запрещенное Уголовным законом под угрозой наказания.</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Согласно действующего уголовного законодательства несовершеннолетними признаются лица, не достигшие восемнадцатилетнего возраста. По общему правилу уголовная ответственность предусмотрена за любые преступные деяния с 16 лет, а за тяжкие и особо тяжкие преступления и некоторые преступления средней тяжести – с 14 лет.</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Лица, не достигшие возраста 14 лет, не несут уголовной ответственности, поскольку законодатель считает, что в таком возрасте человек не способен в полной мере осознавать последствия своих деяний.</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Законодатель определил исчерпывающий перечень преступлений, за которые лица, достигшие ко времени совершения преступления возраста 14 лет, подлежат уголовной ответственности, например: убийство, умышленное причинение тяжкого вреда здоровью, похищение человека, изнасилование или насильственные действия сексуального характера, вымогательство, неправомерное завладение автомобилем или иным транспортным средством без цели хищения (угон), грабеж, разбой, заведомо ложное сообщение об акте терроризма, вандализм и другие.</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Уголовная ответственность несовершеннолетних определяется ст. 87 УК РФ, при вынесении приговора в отношении несовершеннолетнего его возраст является смягчающим обстоятельством. К несовершеннолетним применяются более мягкие меры и виды уголовного наказания. Учитывая социальный статус подростков и возрастные особенности, цели наказания в данном случае направлены на перевоспитание человека.</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Так, наказание в виде штрафа может быть назначено как несовершеннолетнему, так и взыскано с его родителей, при этом сумма штрафа не может превышать 50 000 рублей.</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Обязательные работы, которые заключаются в выполнении несовершеннолетним посильных работ и исполняются в свободное от учебы или основной работы время. При этом общий срок наказания не должен превышать 160 часов, а продолжительность исполнения для лиц, не достигших пятнадцатилетнего возраста, не должна превышать 2 часов в день, для лиц от пятнадцати до восемнадцати лет – трех.</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 xml:space="preserve">Исправительные работы могут быть назначены несовершеннолетнему только на срок до одного года. Общий срок ограничения свободы для несовершеннолетнего лица не должен превышать двух лет. Наказание в виде лишения свободы может быть назначено несовершеннолетнему, совершившему преступление в возрасте от четырнадцати до шестнадцати лет, но не свыше 6 лет. При совершении им тяжкого или особо тяжкого преступления. Этой же категории несовершеннолетних, совершивших тяжкие или особо тяжкие преступления, а также остальным осужденным </w:t>
      </w:r>
      <w:r w:rsidRPr="00E5093A">
        <w:rPr>
          <w:rFonts w:ascii="MyriadPro-Regular" w:hAnsi="MyriadPro-Regular"/>
          <w:sz w:val="28"/>
          <w:szCs w:val="28"/>
        </w:rPr>
        <w:lastRenderedPageBreak/>
        <w:t>несовершеннолетним наказание в виде лишения свободы назначается на срок не свыше 10 лет и отбывается в воспитательных колониях.</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Несовершеннолетним, совершившим преступление небольшой тяжести впервые, как и несовершеннолетним, совершившим впервые преступление средней тяжести в возрасте до 16 лет – наказание в виде лишения свободы назначено быть не может.</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Наказание в виде пожизненного лишения свободы в отношении несовершеннолетних не назначается.</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В соответствии со ст. 90 УК РФ предусмотрена возможность освобождения несовершеннолетнего от наказания в связи с применением принудительных мер воспитательного воздействия, такие как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Указанные принудительные меры воспитательного воздействия назначаются несовершеннолетним на срок от одного месяца до двух лет, при совершении преступления небольшой тяжести и от шести месяцев до трех лет, при совершении преступления средней тяжести.</w:t>
      </w:r>
    </w:p>
    <w:p w:rsidR="00957313" w:rsidRPr="00E5093A" w:rsidRDefault="00957313" w:rsidP="00957313">
      <w:pPr>
        <w:pStyle w:val="a3"/>
        <w:shd w:val="clear" w:color="auto" w:fill="F5F5F5"/>
        <w:spacing w:before="0" w:beforeAutospacing="0" w:after="0" w:afterAutospacing="0" w:line="315" w:lineRule="atLeast"/>
        <w:ind w:firstLine="708"/>
        <w:jc w:val="both"/>
        <w:rPr>
          <w:rFonts w:ascii="MyriadPro-Regular" w:hAnsi="MyriadPro-Regular"/>
          <w:sz w:val="28"/>
          <w:szCs w:val="28"/>
        </w:rPr>
      </w:pPr>
      <w:r w:rsidRPr="00E5093A">
        <w:rPr>
          <w:rFonts w:ascii="MyriadPro-Regular" w:hAnsi="MyriadPro-Regular"/>
          <w:sz w:val="28"/>
          <w:szCs w:val="28"/>
        </w:rPr>
        <w:t>В случае несоблюдения несовершеннолетним указанных мер, действующее законодательство предусматривает возможность их отмены, и направления материалов для его привлечения к уголовной ответственности.</w:t>
      </w:r>
    </w:p>
    <w:p w:rsidR="001814C0" w:rsidRDefault="001814C0"/>
    <w:sectPr w:rsidR="00181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Pr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A1"/>
    <w:rsid w:val="001814C0"/>
    <w:rsid w:val="007621A1"/>
    <w:rsid w:val="0095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531C"/>
  <w15:chartTrackingRefBased/>
  <w15:docId w15:val="{9180DBCF-433F-42A9-AEFE-0CC435D3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7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Company>SPecialiST RePack</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2022-12-23T00:26:00Z</dcterms:created>
  <dcterms:modified xsi:type="dcterms:W3CDTF">2022-12-23T00:27:00Z</dcterms:modified>
</cp:coreProperties>
</file>